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72C6" w14:textId="77777777" w:rsidR="00EB3921" w:rsidRDefault="003B468B">
      <w:pPr>
        <w:pStyle w:val="Heading1"/>
        <w:spacing w:before="75"/>
        <w:ind w:left="562"/>
      </w:pPr>
      <w:r>
        <w:t>ST VINCENT’S CATHOLIC PRIMARY SCHOOL</w:t>
      </w:r>
    </w:p>
    <w:p w14:paraId="299CE2F5" w14:textId="77777777" w:rsidR="00EB3921" w:rsidRDefault="00EB3921">
      <w:pPr>
        <w:pBdr>
          <w:top w:val="nil"/>
          <w:left w:val="nil"/>
          <w:bottom w:val="nil"/>
          <w:right w:val="nil"/>
          <w:between w:val="nil"/>
        </w:pBdr>
        <w:rPr>
          <w:b/>
          <w:color w:val="000000"/>
          <w:sz w:val="20"/>
          <w:szCs w:val="20"/>
        </w:rPr>
      </w:pPr>
    </w:p>
    <w:p w14:paraId="02BBA05B" w14:textId="77777777" w:rsidR="00EB3921" w:rsidRDefault="00EB3921">
      <w:pPr>
        <w:pBdr>
          <w:top w:val="nil"/>
          <w:left w:val="nil"/>
          <w:bottom w:val="nil"/>
          <w:right w:val="nil"/>
          <w:between w:val="nil"/>
        </w:pBdr>
        <w:rPr>
          <w:b/>
          <w:color w:val="000000"/>
          <w:sz w:val="20"/>
          <w:szCs w:val="20"/>
        </w:rPr>
      </w:pPr>
    </w:p>
    <w:p w14:paraId="7303843E" w14:textId="77777777" w:rsidR="00EB3921" w:rsidRDefault="00EB3921">
      <w:pPr>
        <w:pBdr>
          <w:top w:val="nil"/>
          <w:left w:val="nil"/>
          <w:bottom w:val="nil"/>
          <w:right w:val="nil"/>
          <w:between w:val="nil"/>
        </w:pBdr>
        <w:rPr>
          <w:b/>
          <w:color w:val="000000"/>
          <w:sz w:val="20"/>
          <w:szCs w:val="20"/>
        </w:rPr>
      </w:pPr>
    </w:p>
    <w:p w14:paraId="68F53FC6" w14:textId="77777777" w:rsidR="00EB3921" w:rsidRDefault="00EB3921">
      <w:pPr>
        <w:pBdr>
          <w:top w:val="nil"/>
          <w:left w:val="nil"/>
          <w:bottom w:val="nil"/>
          <w:right w:val="nil"/>
          <w:between w:val="nil"/>
        </w:pBdr>
        <w:rPr>
          <w:b/>
          <w:color w:val="000000"/>
          <w:sz w:val="20"/>
          <w:szCs w:val="20"/>
        </w:rPr>
      </w:pPr>
    </w:p>
    <w:p w14:paraId="239C8C70" w14:textId="77777777" w:rsidR="00EB3921" w:rsidRDefault="00EB3921">
      <w:pPr>
        <w:pBdr>
          <w:top w:val="nil"/>
          <w:left w:val="nil"/>
          <w:bottom w:val="nil"/>
          <w:right w:val="nil"/>
          <w:between w:val="nil"/>
        </w:pBdr>
        <w:rPr>
          <w:b/>
          <w:color w:val="000000"/>
          <w:sz w:val="20"/>
          <w:szCs w:val="20"/>
        </w:rPr>
      </w:pPr>
    </w:p>
    <w:p w14:paraId="47C461AE" w14:textId="77777777" w:rsidR="00EB3921" w:rsidRDefault="003B468B">
      <w:pPr>
        <w:pBdr>
          <w:top w:val="nil"/>
          <w:left w:val="nil"/>
          <w:bottom w:val="nil"/>
          <w:right w:val="nil"/>
          <w:between w:val="nil"/>
        </w:pBdr>
        <w:spacing w:before="6"/>
        <w:rPr>
          <w:b/>
          <w:color w:val="000000"/>
          <w:sz w:val="25"/>
          <w:szCs w:val="25"/>
        </w:rPr>
      </w:pPr>
      <w:r>
        <w:rPr>
          <w:b/>
          <w:sz w:val="25"/>
          <w:szCs w:val="25"/>
        </w:rPr>
        <w:tab/>
      </w:r>
      <w:r>
        <w:rPr>
          <w:b/>
          <w:sz w:val="25"/>
          <w:szCs w:val="25"/>
        </w:rPr>
        <w:tab/>
        <w:t xml:space="preserve">        </w:t>
      </w:r>
      <w:r>
        <w:rPr>
          <w:b/>
          <w:sz w:val="25"/>
          <w:szCs w:val="25"/>
        </w:rPr>
        <w:tab/>
      </w:r>
      <w:r>
        <w:rPr>
          <w:b/>
          <w:noProof/>
          <w:sz w:val="25"/>
          <w:szCs w:val="25"/>
        </w:rPr>
        <w:drawing>
          <wp:inline distT="114300" distB="114300" distL="114300" distR="114300" wp14:anchorId="467BA075" wp14:editId="0FC7880A">
            <wp:extent cx="3360268" cy="229965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60268" cy="2299653"/>
                    </a:xfrm>
                    <a:prstGeom prst="rect">
                      <a:avLst/>
                    </a:prstGeom>
                    <a:ln/>
                  </pic:spPr>
                </pic:pic>
              </a:graphicData>
            </a:graphic>
          </wp:inline>
        </w:drawing>
      </w:r>
    </w:p>
    <w:p w14:paraId="53E42481" w14:textId="77777777" w:rsidR="00EB3921" w:rsidRDefault="00EB3921">
      <w:pPr>
        <w:pBdr>
          <w:top w:val="nil"/>
          <w:left w:val="nil"/>
          <w:bottom w:val="nil"/>
          <w:right w:val="nil"/>
          <w:between w:val="nil"/>
        </w:pBdr>
        <w:rPr>
          <w:b/>
          <w:color w:val="000000"/>
          <w:sz w:val="44"/>
          <w:szCs w:val="44"/>
        </w:rPr>
      </w:pPr>
    </w:p>
    <w:p w14:paraId="72594FF6" w14:textId="77777777" w:rsidR="00EB3921" w:rsidRDefault="00EB3921">
      <w:pPr>
        <w:pBdr>
          <w:top w:val="nil"/>
          <w:left w:val="nil"/>
          <w:bottom w:val="nil"/>
          <w:right w:val="nil"/>
          <w:between w:val="nil"/>
        </w:pBdr>
        <w:rPr>
          <w:b/>
          <w:color w:val="000000"/>
          <w:sz w:val="44"/>
          <w:szCs w:val="44"/>
        </w:rPr>
      </w:pPr>
    </w:p>
    <w:p w14:paraId="675D8E2B" w14:textId="77777777" w:rsidR="00EB3921" w:rsidRDefault="003B468B">
      <w:pPr>
        <w:spacing w:before="335"/>
        <w:ind w:left="1030"/>
        <w:rPr>
          <w:b/>
          <w:sz w:val="36"/>
          <w:szCs w:val="36"/>
        </w:rPr>
      </w:pPr>
      <w:r>
        <w:rPr>
          <w:b/>
          <w:sz w:val="36"/>
          <w:szCs w:val="36"/>
        </w:rPr>
        <w:t>SPECIAL EDUCATIONAL NEEDS AND DISABILITIES POLICY</w:t>
      </w:r>
    </w:p>
    <w:p w14:paraId="0B2406EE" w14:textId="77777777" w:rsidR="00EB3921" w:rsidRDefault="00EB3921">
      <w:pPr>
        <w:pBdr>
          <w:top w:val="nil"/>
          <w:left w:val="nil"/>
          <w:bottom w:val="nil"/>
          <w:right w:val="nil"/>
          <w:between w:val="nil"/>
        </w:pBdr>
        <w:rPr>
          <w:b/>
          <w:color w:val="000000"/>
          <w:sz w:val="44"/>
          <w:szCs w:val="44"/>
        </w:rPr>
      </w:pPr>
    </w:p>
    <w:p w14:paraId="002A7CE1" w14:textId="77777777" w:rsidR="00EB3921" w:rsidRDefault="00EB3921">
      <w:pPr>
        <w:pBdr>
          <w:top w:val="nil"/>
          <w:left w:val="nil"/>
          <w:bottom w:val="nil"/>
          <w:right w:val="nil"/>
          <w:between w:val="nil"/>
        </w:pBdr>
        <w:rPr>
          <w:b/>
          <w:color w:val="000000"/>
          <w:sz w:val="44"/>
          <w:szCs w:val="44"/>
        </w:rPr>
      </w:pPr>
    </w:p>
    <w:p w14:paraId="790581DA" w14:textId="77777777" w:rsidR="00EB3921" w:rsidRDefault="00EB3921">
      <w:pPr>
        <w:pBdr>
          <w:top w:val="nil"/>
          <w:left w:val="nil"/>
          <w:bottom w:val="nil"/>
          <w:right w:val="nil"/>
          <w:between w:val="nil"/>
        </w:pBdr>
        <w:rPr>
          <w:b/>
          <w:color w:val="000000"/>
          <w:sz w:val="44"/>
          <w:szCs w:val="44"/>
        </w:rPr>
      </w:pPr>
    </w:p>
    <w:p w14:paraId="6353784A" w14:textId="77777777" w:rsidR="00EB3921" w:rsidRDefault="00EB3921">
      <w:pPr>
        <w:pBdr>
          <w:top w:val="nil"/>
          <w:left w:val="nil"/>
          <w:bottom w:val="nil"/>
          <w:right w:val="nil"/>
          <w:between w:val="nil"/>
        </w:pBdr>
        <w:rPr>
          <w:b/>
          <w:color w:val="000000"/>
          <w:sz w:val="44"/>
          <w:szCs w:val="44"/>
        </w:rPr>
      </w:pPr>
    </w:p>
    <w:p w14:paraId="143A8CEC" w14:textId="77777777" w:rsidR="00EB3921" w:rsidRDefault="00EB3921">
      <w:pPr>
        <w:pBdr>
          <w:top w:val="nil"/>
          <w:left w:val="nil"/>
          <w:bottom w:val="nil"/>
          <w:right w:val="nil"/>
          <w:between w:val="nil"/>
        </w:pBdr>
        <w:rPr>
          <w:b/>
          <w:color w:val="000000"/>
          <w:sz w:val="44"/>
          <w:szCs w:val="44"/>
        </w:rPr>
      </w:pPr>
    </w:p>
    <w:p w14:paraId="253CEBA3" w14:textId="77777777" w:rsidR="00EB3921" w:rsidRDefault="00EB3921">
      <w:pPr>
        <w:pBdr>
          <w:top w:val="nil"/>
          <w:left w:val="nil"/>
          <w:bottom w:val="nil"/>
          <w:right w:val="nil"/>
          <w:between w:val="nil"/>
        </w:pBdr>
        <w:rPr>
          <w:b/>
          <w:color w:val="000000"/>
          <w:sz w:val="44"/>
          <w:szCs w:val="44"/>
        </w:rPr>
      </w:pPr>
    </w:p>
    <w:p w14:paraId="2D28A502" w14:textId="77777777" w:rsidR="00EB3921" w:rsidRDefault="00EB3921">
      <w:pPr>
        <w:pBdr>
          <w:top w:val="nil"/>
          <w:left w:val="nil"/>
          <w:bottom w:val="nil"/>
          <w:right w:val="nil"/>
          <w:between w:val="nil"/>
        </w:pBdr>
        <w:rPr>
          <w:b/>
          <w:color w:val="000000"/>
          <w:sz w:val="44"/>
          <w:szCs w:val="44"/>
        </w:rPr>
      </w:pPr>
    </w:p>
    <w:p w14:paraId="0B4EFA92" w14:textId="77777777" w:rsidR="00EB3921" w:rsidRDefault="00EB3921">
      <w:pPr>
        <w:pBdr>
          <w:top w:val="nil"/>
          <w:left w:val="nil"/>
          <w:bottom w:val="nil"/>
          <w:right w:val="nil"/>
          <w:between w:val="nil"/>
        </w:pBdr>
        <w:spacing w:before="8"/>
        <w:rPr>
          <w:b/>
          <w:color w:val="000000"/>
          <w:sz w:val="51"/>
          <w:szCs w:val="51"/>
        </w:rPr>
      </w:pPr>
    </w:p>
    <w:p w14:paraId="6FEF7965" w14:textId="3C8C6DF4" w:rsidR="00EB3921" w:rsidRDefault="003B468B">
      <w:pPr>
        <w:tabs>
          <w:tab w:val="left" w:pos="2273"/>
        </w:tabs>
        <w:ind w:left="113" w:right="5038"/>
        <w:rPr>
          <w:b/>
          <w:sz w:val="28"/>
          <w:szCs w:val="28"/>
        </w:rPr>
        <w:sectPr w:rsidR="00EB3921">
          <w:pgSz w:w="11920" w:h="16850"/>
          <w:pgMar w:top="1480" w:right="900" w:bottom="280" w:left="1020" w:header="720" w:footer="720" w:gutter="0"/>
          <w:pgNumType w:start="1"/>
          <w:cols w:space="720"/>
        </w:sectPr>
      </w:pPr>
      <w:r>
        <w:rPr>
          <w:b/>
          <w:sz w:val="28"/>
          <w:szCs w:val="28"/>
        </w:rPr>
        <w:t>Policy Date:</w:t>
      </w:r>
      <w:r>
        <w:rPr>
          <w:b/>
          <w:sz w:val="28"/>
          <w:szCs w:val="28"/>
        </w:rPr>
        <w:tab/>
        <w:t>September 202</w:t>
      </w:r>
      <w:r w:rsidR="001B320D">
        <w:rPr>
          <w:b/>
          <w:sz w:val="28"/>
          <w:szCs w:val="28"/>
        </w:rPr>
        <w:t>5</w:t>
      </w:r>
      <w:r>
        <w:rPr>
          <w:b/>
          <w:sz w:val="28"/>
          <w:szCs w:val="28"/>
        </w:rPr>
        <w:t xml:space="preserve"> Review Date: September 202</w:t>
      </w:r>
      <w:r w:rsidR="001B320D">
        <w:rPr>
          <w:b/>
          <w:sz w:val="28"/>
          <w:szCs w:val="28"/>
        </w:rPr>
        <w:t>7</w:t>
      </w:r>
    </w:p>
    <w:p w14:paraId="51110709" w14:textId="77777777" w:rsidR="00EB3921" w:rsidRDefault="003B468B">
      <w:pPr>
        <w:spacing w:before="90"/>
        <w:ind w:left="458" w:right="459"/>
        <w:jc w:val="center"/>
        <w:rPr>
          <w:b/>
        </w:rPr>
      </w:pPr>
      <w:r>
        <w:rPr>
          <w:b/>
          <w:u w:val="single"/>
        </w:rPr>
        <w:lastRenderedPageBreak/>
        <w:t>Mission Statement</w:t>
      </w:r>
    </w:p>
    <w:p w14:paraId="1547BB1D" w14:textId="77777777" w:rsidR="00EB3921" w:rsidRDefault="00EB3921">
      <w:pPr>
        <w:pBdr>
          <w:top w:val="nil"/>
          <w:left w:val="nil"/>
          <w:bottom w:val="nil"/>
          <w:right w:val="nil"/>
          <w:between w:val="nil"/>
        </w:pBdr>
        <w:spacing w:before="11"/>
        <w:rPr>
          <w:b/>
          <w:color w:val="000000"/>
          <w:sz w:val="15"/>
          <w:szCs w:val="15"/>
        </w:rPr>
      </w:pPr>
    </w:p>
    <w:p w14:paraId="7BE20F03" w14:textId="77777777" w:rsidR="00EB3921" w:rsidRDefault="003B468B">
      <w:pPr>
        <w:spacing w:before="100"/>
        <w:ind w:left="3320"/>
        <w:rPr>
          <w:b/>
          <w:i/>
          <w:sz w:val="24"/>
          <w:szCs w:val="24"/>
        </w:rPr>
      </w:pPr>
      <w:r>
        <w:rPr>
          <w:b/>
          <w:i/>
          <w:sz w:val="24"/>
          <w:szCs w:val="24"/>
          <w:u w:val="single"/>
        </w:rPr>
        <w:t xml:space="preserve">Caritas Christi </w:t>
      </w:r>
      <w:proofErr w:type="spellStart"/>
      <w:r>
        <w:rPr>
          <w:b/>
          <w:i/>
          <w:sz w:val="24"/>
          <w:szCs w:val="24"/>
          <w:u w:val="single"/>
        </w:rPr>
        <w:t>Urget</w:t>
      </w:r>
      <w:proofErr w:type="spellEnd"/>
      <w:r>
        <w:rPr>
          <w:b/>
          <w:i/>
          <w:sz w:val="24"/>
          <w:szCs w:val="24"/>
          <w:u w:val="single"/>
        </w:rPr>
        <w:t xml:space="preserve"> Nos</w:t>
      </w:r>
    </w:p>
    <w:p w14:paraId="2A66F13C" w14:textId="77777777" w:rsidR="00EB3921" w:rsidRDefault="00EB3921">
      <w:pPr>
        <w:pBdr>
          <w:top w:val="nil"/>
          <w:left w:val="nil"/>
          <w:bottom w:val="nil"/>
          <w:right w:val="nil"/>
          <w:between w:val="nil"/>
        </w:pBdr>
        <w:spacing w:before="12"/>
        <w:rPr>
          <w:b/>
          <w:i/>
          <w:color w:val="000000"/>
          <w:sz w:val="15"/>
          <w:szCs w:val="15"/>
        </w:rPr>
      </w:pPr>
    </w:p>
    <w:p w14:paraId="4A414A1C" w14:textId="77777777" w:rsidR="00EB3921" w:rsidRDefault="003B468B">
      <w:pPr>
        <w:spacing w:before="100"/>
        <w:ind w:left="458" w:right="470"/>
        <w:jc w:val="center"/>
        <w:rPr>
          <w:b/>
          <w:i/>
          <w:sz w:val="24"/>
          <w:szCs w:val="24"/>
        </w:rPr>
      </w:pPr>
      <w:r>
        <w:rPr>
          <w:b/>
          <w:i/>
          <w:sz w:val="24"/>
          <w:szCs w:val="24"/>
        </w:rPr>
        <w:t>The love of Christ urges us to care for each other and strive for excellence in everything we do.</w:t>
      </w:r>
    </w:p>
    <w:p w14:paraId="45C500AB" w14:textId="77777777" w:rsidR="00EB3921" w:rsidRDefault="00EB3921">
      <w:pPr>
        <w:pBdr>
          <w:top w:val="nil"/>
          <w:left w:val="nil"/>
          <w:bottom w:val="nil"/>
          <w:right w:val="nil"/>
          <w:between w:val="nil"/>
        </w:pBdr>
        <w:spacing w:before="2"/>
        <w:rPr>
          <w:b/>
          <w:i/>
          <w:color w:val="000000"/>
          <w:sz w:val="24"/>
          <w:szCs w:val="24"/>
        </w:rPr>
      </w:pPr>
    </w:p>
    <w:p w14:paraId="31B77A90" w14:textId="77777777" w:rsidR="00EB3921" w:rsidRDefault="003B468B">
      <w:pPr>
        <w:spacing w:line="437" w:lineRule="auto"/>
        <w:ind w:right="4"/>
        <w:jc w:val="center"/>
        <w:rPr>
          <w:b/>
          <w:sz w:val="28"/>
          <w:szCs w:val="28"/>
        </w:rPr>
      </w:pPr>
      <w:r>
        <w:rPr>
          <w:rFonts w:ascii="Times New Roman" w:eastAsia="Times New Roman" w:hAnsi="Times New Roman" w:cs="Times New Roman"/>
          <w:sz w:val="28"/>
          <w:szCs w:val="28"/>
          <w:u w:val="single"/>
        </w:rPr>
        <w:t xml:space="preserve"> </w:t>
      </w:r>
      <w:r>
        <w:rPr>
          <w:b/>
          <w:sz w:val="28"/>
          <w:szCs w:val="28"/>
          <w:u w:val="single"/>
        </w:rPr>
        <w:t>St Vincent’s Primary School Special Educational</w:t>
      </w:r>
    </w:p>
    <w:p w14:paraId="66E5A301" w14:textId="77777777" w:rsidR="00EB3921" w:rsidRDefault="003B468B">
      <w:pPr>
        <w:spacing w:line="437" w:lineRule="auto"/>
        <w:ind w:left="458" w:right="464"/>
        <w:jc w:val="center"/>
        <w:rPr>
          <w:b/>
          <w:sz w:val="28"/>
          <w:szCs w:val="28"/>
        </w:rPr>
      </w:pPr>
      <w:r>
        <w:rPr>
          <w:b/>
          <w:sz w:val="28"/>
          <w:szCs w:val="28"/>
          <w:u w:val="single"/>
        </w:rPr>
        <w:t>Needs and Disabilities Policy</w:t>
      </w:r>
    </w:p>
    <w:p w14:paraId="12AB3C27" w14:textId="77777777" w:rsidR="00EB3921" w:rsidRDefault="00EB3921">
      <w:pPr>
        <w:pBdr>
          <w:top w:val="nil"/>
          <w:left w:val="nil"/>
          <w:bottom w:val="nil"/>
          <w:right w:val="nil"/>
          <w:between w:val="nil"/>
        </w:pBdr>
        <w:rPr>
          <w:b/>
          <w:color w:val="000000"/>
          <w:sz w:val="20"/>
          <w:szCs w:val="20"/>
        </w:rPr>
      </w:pPr>
    </w:p>
    <w:p w14:paraId="4E2F4F07" w14:textId="77777777" w:rsidR="00EB3921" w:rsidRDefault="00EB3921">
      <w:pPr>
        <w:pBdr>
          <w:top w:val="nil"/>
          <w:left w:val="nil"/>
          <w:bottom w:val="nil"/>
          <w:right w:val="nil"/>
          <w:between w:val="nil"/>
        </w:pBdr>
        <w:spacing w:before="6"/>
        <w:rPr>
          <w:b/>
          <w:color w:val="000000"/>
          <w:sz w:val="27"/>
          <w:szCs w:val="27"/>
        </w:rPr>
      </w:pPr>
    </w:p>
    <w:p w14:paraId="07F7957D" w14:textId="3E72A594" w:rsidR="00EB3921" w:rsidRDefault="003B468B">
      <w:pPr>
        <w:pBdr>
          <w:top w:val="nil"/>
          <w:left w:val="nil"/>
          <w:bottom w:val="nil"/>
          <w:right w:val="nil"/>
          <w:between w:val="nil"/>
        </w:pBdr>
        <w:spacing w:before="100"/>
        <w:ind w:left="113" w:right="117"/>
        <w:jc w:val="both"/>
        <w:rPr>
          <w:color w:val="000000"/>
          <w:sz w:val="24"/>
          <w:szCs w:val="24"/>
        </w:rPr>
      </w:pPr>
      <w:r>
        <w:rPr>
          <w:color w:val="000000"/>
          <w:sz w:val="24"/>
          <w:szCs w:val="24"/>
        </w:rPr>
        <w:t>This policy complies with the statutory requirement laid out in the SEND Code of Practice 0</w:t>
      </w:r>
      <w:r w:rsidR="001B320D">
        <w:rPr>
          <w:color w:val="000000"/>
          <w:sz w:val="24"/>
          <w:szCs w:val="24"/>
        </w:rPr>
        <w:t>-</w:t>
      </w:r>
      <w:r>
        <w:rPr>
          <w:color w:val="000000"/>
          <w:sz w:val="24"/>
          <w:szCs w:val="24"/>
        </w:rPr>
        <w:t>25 (</w:t>
      </w:r>
      <w:r w:rsidR="001B320D">
        <w:rPr>
          <w:color w:val="000000"/>
          <w:sz w:val="24"/>
          <w:szCs w:val="24"/>
        </w:rPr>
        <w:t>Jan</w:t>
      </w:r>
      <w:r>
        <w:rPr>
          <w:color w:val="000000"/>
          <w:sz w:val="24"/>
          <w:szCs w:val="24"/>
        </w:rPr>
        <w:t xml:space="preserve"> 201</w:t>
      </w:r>
      <w:r w:rsidR="001B320D">
        <w:rPr>
          <w:color w:val="000000"/>
          <w:sz w:val="24"/>
          <w:szCs w:val="24"/>
        </w:rPr>
        <w:t>5</w:t>
      </w:r>
      <w:r>
        <w:rPr>
          <w:color w:val="000000"/>
          <w:sz w:val="24"/>
          <w:szCs w:val="24"/>
        </w:rPr>
        <w:t>) 3.6</w:t>
      </w:r>
      <w:r w:rsidR="001B320D">
        <w:rPr>
          <w:color w:val="000000"/>
          <w:sz w:val="24"/>
          <w:szCs w:val="24"/>
        </w:rPr>
        <w:t>6</w:t>
      </w:r>
      <w:r>
        <w:rPr>
          <w:color w:val="000000"/>
          <w:sz w:val="24"/>
          <w:szCs w:val="24"/>
        </w:rPr>
        <w:t xml:space="preserve"> and has been written with reference to the following guidance and documents:</w:t>
      </w:r>
    </w:p>
    <w:p w14:paraId="402E9D00" w14:textId="77777777" w:rsidR="00EB3921" w:rsidRDefault="00EB3921">
      <w:pPr>
        <w:pBdr>
          <w:top w:val="nil"/>
          <w:left w:val="nil"/>
          <w:bottom w:val="nil"/>
          <w:right w:val="nil"/>
          <w:between w:val="nil"/>
        </w:pBdr>
        <w:spacing w:before="7"/>
        <w:rPr>
          <w:color w:val="000000"/>
          <w:sz w:val="23"/>
          <w:szCs w:val="23"/>
        </w:rPr>
      </w:pPr>
    </w:p>
    <w:p w14:paraId="5749D281" w14:textId="77777777" w:rsidR="00EB3921" w:rsidRDefault="003B468B">
      <w:pPr>
        <w:numPr>
          <w:ilvl w:val="0"/>
          <w:numId w:val="2"/>
        </w:numPr>
        <w:pBdr>
          <w:top w:val="nil"/>
          <w:left w:val="nil"/>
          <w:bottom w:val="nil"/>
          <w:right w:val="nil"/>
          <w:between w:val="nil"/>
        </w:pBdr>
        <w:tabs>
          <w:tab w:val="left" w:pos="833"/>
          <w:tab w:val="left" w:pos="834"/>
        </w:tabs>
        <w:spacing w:before="1" w:line="293" w:lineRule="auto"/>
        <w:rPr>
          <w:color w:val="000000"/>
          <w:sz w:val="24"/>
          <w:szCs w:val="24"/>
        </w:rPr>
      </w:pPr>
      <w:r>
        <w:rPr>
          <w:color w:val="000000"/>
          <w:sz w:val="24"/>
          <w:szCs w:val="24"/>
        </w:rPr>
        <w:t>SEN Code of Practice</w:t>
      </w:r>
    </w:p>
    <w:p w14:paraId="461D7FF8" w14:textId="77777777" w:rsidR="00EB3921" w:rsidRDefault="003B468B">
      <w:pPr>
        <w:numPr>
          <w:ilvl w:val="0"/>
          <w:numId w:val="2"/>
        </w:numPr>
        <w:pBdr>
          <w:top w:val="nil"/>
          <w:left w:val="nil"/>
          <w:bottom w:val="nil"/>
          <w:right w:val="nil"/>
          <w:between w:val="nil"/>
        </w:pBdr>
        <w:tabs>
          <w:tab w:val="left" w:pos="833"/>
          <w:tab w:val="left" w:pos="834"/>
        </w:tabs>
        <w:spacing w:line="291" w:lineRule="auto"/>
        <w:rPr>
          <w:color w:val="000000"/>
          <w:sz w:val="24"/>
          <w:szCs w:val="24"/>
        </w:rPr>
      </w:pPr>
      <w:r>
        <w:rPr>
          <w:color w:val="000000"/>
          <w:sz w:val="24"/>
          <w:szCs w:val="24"/>
        </w:rPr>
        <w:t>Equality Act 2010</w:t>
      </w:r>
    </w:p>
    <w:p w14:paraId="74C33684" w14:textId="77777777" w:rsidR="00EB3921" w:rsidRDefault="003B468B">
      <w:pPr>
        <w:numPr>
          <w:ilvl w:val="0"/>
          <w:numId w:val="2"/>
        </w:numPr>
        <w:pBdr>
          <w:top w:val="nil"/>
          <w:left w:val="nil"/>
          <w:bottom w:val="nil"/>
          <w:right w:val="nil"/>
          <w:between w:val="nil"/>
        </w:pBdr>
        <w:tabs>
          <w:tab w:val="left" w:pos="833"/>
          <w:tab w:val="left" w:pos="834"/>
        </w:tabs>
        <w:spacing w:line="291" w:lineRule="auto"/>
        <w:rPr>
          <w:color w:val="000000"/>
          <w:sz w:val="24"/>
          <w:szCs w:val="24"/>
        </w:rPr>
      </w:pPr>
      <w:r>
        <w:rPr>
          <w:color w:val="000000"/>
          <w:sz w:val="24"/>
          <w:szCs w:val="24"/>
        </w:rPr>
        <w:t>Schools SEN Information Report Regulations 2014</w:t>
      </w:r>
    </w:p>
    <w:p w14:paraId="000F559A" w14:textId="77777777" w:rsidR="00EB3921" w:rsidRDefault="003B468B">
      <w:pPr>
        <w:numPr>
          <w:ilvl w:val="0"/>
          <w:numId w:val="2"/>
        </w:numPr>
        <w:pBdr>
          <w:top w:val="nil"/>
          <w:left w:val="nil"/>
          <w:bottom w:val="nil"/>
          <w:right w:val="nil"/>
          <w:between w:val="nil"/>
        </w:pBdr>
        <w:tabs>
          <w:tab w:val="left" w:pos="833"/>
          <w:tab w:val="left" w:pos="834"/>
        </w:tabs>
        <w:spacing w:before="6"/>
        <w:ind w:right="170"/>
        <w:rPr>
          <w:color w:val="000000"/>
          <w:sz w:val="24"/>
          <w:szCs w:val="24"/>
        </w:rPr>
      </w:pPr>
      <w:r>
        <w:rPr>
          <w:color w:val="000000"/>
          <w:sz w:val="24"/>
          <w:szCs w:val="24"/>
        </w:rPr>
        <w:t>Statutory Guidance on Supporting pupils at school with medical conditions 2014</w:t>
      </w:r>
    </w:p>
    <w:p w14:paraId="67539AEF" w14:textId="77777777" w:rsidR="00EB3921" w:rsidRDefault="003B468B">
      <w:pPr>
        <w:numPr>
          <w:ilvl w:val="0"/>
          <w:numId w:val="2"/>
        </w:numPr>
        <w:pBdr>
          <w:top w:val="nil"/>
          <w:left w:val="nil"/>
          <w:bottom w:val="nil"/>
          <w:right w:val="nil"/>
          <w:between w:val="nil"/>
        </w:pBdr>
        <w:tabs>
          <w:tab w:val="left" w:pos="833"/>
          <w:tab w:val="left" w:pos="834"/>
        </w:tabs>
        <w:spacing w:line="283" w:lineRule="auto"/>
        <w:rPr>
          <w:color w:val="000000"/>
          <w:sz w:val="24"/>
          <w:szCs w:val="24"/>
        </w:rPr>
      </w:pPr>
      <w:r>
        <w:rPr>
          <w:color w:val="000000"/>
          <w:sz w:val="24"/>
          <w:szCs w:val="24"/>
        </w:rPr>
        <w:t>The National Curriculum in England Key Stage 1 and 2 2015</w:t>
      </w:r>
    </w:p>
    <w:p w14:paraId="0D6BA031" w14:textId="77777777" w:rsidR="00EB3921" w:rsidRDefault="003B468B">
      <w:pPr>
        <w:numPr>
          <w:ilvl w:val="0"/>
          <w:numId w:val="2"/>
        </w:numPr>
        <w:pBdr>
          <w:top w:val="nil"/>
          <w:left w:val="nil"/>
          <w:bottom w:val="nil"/>
          <w:right w:val="nil"/>
          <w:between w:val="nil"/>
        </w:pBdr>
        <w:tabs>
          <w:tab w:val="left" w:pos="833"/>
          <w:tab w:val="left" w:pos="834"/>
        </w:tabs>
        <w:spacing w:line="291" w:lineRule="auto"/>
        <w:rPr>
          <w:color w:val="000000"/>
          <w:sz w:val="24"/>
          <w:szCs w:val="24"/>
        </w:rPr>
      </w:pPr>
      <w:r>
        <w:rPr>
          <w:color w:val="000000"/>
          <w:sz w:val="24"/>
          <w:szCs w:val="24"/>
        </w:rPr>
        <w:t>Safeguarding Policy</w:t>
      </w:r>
    </w:p>
    <w:p w14:paraId="74ED1EFC" w14:textId="77777777" w:rsidR="00EB3921" w:rsidRDefault="003B468B">
      <w:pPr>
        <w:numPr>
          <w:ilvl w:val="0"/>
          <w:numId w:val="2"/>
        </w:numPr>
        <w:pBdr>
          <w:top w:val="nil"/>
          <w:left w:val="nil"/>
          <w:bottom w:val="nil"/>
          <w:right w:val="nil"/>
          <w:between w:val="nil"/>
        </w:pBdr>
        <w:tabs>
          <w:tab w:val="left" w:pos="833"/>
          <w:tab w:val="left" w:pos="834"/>
        </w:tabs>
        <w:spacing w:line="293" w:lineRule="auto"/>
        <w:rPr>
          <w:color w:val="000000"/>
          <w:sz w:val="24"/>
          <w:szCs w:val="24"/>
        </w:rPr>
      </w:pPr>
      <w:r>
        <w:rPr>
          <w:color w:val="000000"/>
          <w:sz w:val="24"/>
          <w:szCs w:val="24"/>
        </w:rPr>
        <w:t>Accessibility Plan</w:t>
      </w:r>
    </w:p>
    <w:p w14:paraId="47CAA9AD" w14:textId="77777777" w:rsidR="00EB3921" w:rsidRDefault="003B468B">
      <w:pPr>
        <w:numPr>
          <w:ilvl w:val="0"/>
          <w:numId w:val="2"/>
        </w:numPr>
        <w:pBdr>
          <w:top w:val="nil"/>
          <w:left w:val="nil"/>
          <w:bottom w:val="nil"/>
          <w:right w:val="nil"/>
          <w:between w:val="nil"/>
        </w:pBdr>
        <w:tabs>
          <w:tab w:val="left" w:pos="833"/>
          <w:tab w:val="left" w:pos="834"/>
        </w:tabs>
        <w:spacing w:line="294" w:lineRule="auto"/>
        <w:rPr>
          <w:color w:val="000000"/>
          <w:sz w:val="24"/>
          <w:szCs w:val="24"/>
        </w:rPr>
      </w:pPr>
      <w:r>
        <w:rPr>
          <w:color w:val="000000"/>
          <w:sz w:val="24"/>
          <w:szCs w:val="24"/>
        </w:rPr>
        <w:t>Teachers Standards</w:t>
      </w:r>
    </w:p>
    <w:p w14:paraId="44DC1CB3" w14:textId="77777777" w:rsidR="00EB3921" w:rsidRDefault="00EB3921">
      <w:pPr>
        <w:pBdr>
          <w:top w:val="nil"/>
          <w:left w:val="nil"/>
          <w:bottom w:val="nil"/>
          <w:right w:val="nil"/>
          <w:between w:val="nil"/>
        </w:pBdr>
        <w:spacing w:before="2"/>
        <w:rPr>
          <w:color w:val="000000"/>
          <w:sz w:val="24"/>
          <w:szCs w:val="24"/>
        </w:rPr>
      </w:pPr>
    </w:p>
    <w:p w14:paraId="4B45EA79" w14:textId="77777777" w:rsidR="00EB3921" w:rsidRDefault="003B468B">
      <w:pPr>
        <w:pBdr>
          <w:top w:val="nil"/>
          <w:left w:val="nil"/>
          <w:bottom w:val="nil"/>
          <w:right w:val="nil"/>
          <w:between w:val="nil"/>
        </w:pBdr>
        <w:ind w:left="113" w:right="133"/>
        <w:jc w:val="both"/>
        <w:rPr>
          <w:color w:val="000000"/>
          <w:sz w:val="24"/>
          <w:szCs w:val="24"/>
        </w:rPr>
      </w:pPr>
      <w:r>
        <w:rPr>
          <w:color w:val="000000"/>
          <w:sz w:val="24"/>
          <w:szCs w:val="24"/>
        </w:rPr>
        <w:t>This policy is complemented by and should be considered alongside the following school policies:</w:t>
      </w:r>
    </w:p>
    <w:p w14:paraId="54410FEE" w14:textId="77777777" w:rsidR="00EB3921" w:rsidRDefault="003B468B">
      <w:pPr>
        <w:numPr>
          <w:ilvl w:val="0"/>
          <w:numId w:val="2"/>
        </w:numPr>
        <w:pBdr>
          <w:top w:val="nil"/>
          <w:left w:val="nil"/>
          <w:bottom w:val="nil"/>
          <w:right w:val="nil"/>
          <w:between w:val="nil"/>
        </w:pBdr>
        <w:tabs>
          <w:tab w:val="left" w:pos="833"/>
          <w:tab w:val="left" w:pos="834"/>
        </w:tabs>
        <w:spacing w:line="286" w:lineRule="auto"/>
        <w:rPr>
          <w:color w:val="000000"/>
          <w:sz w:val="24"/>
          <w:szCs w:val="24"/>
        </w:rPr>
      </w:pPr>
      <w:proofErr w:type="spellStart"/>
      <w:r>
        <w:rPr>
          <w:color w:val="000000"/>
          <w:sz w:val="24"/>
          <w:szCs w:val="24"/>
        </w:rPr>
        <w:t>Behaviour</w:t>
      </w:r>
      <w:proofErr w:type="spellEnd"/>
      <w:r>
        <w:rPr>
          <w:color w:val="000000"/>
          <w:sz w:val="24"/>
          <w:szCs w:val="24"/>
        </w:rPr>
        <w:t xml:space="preserve"> Policy</w:t>
      </w:r>
    </w:p>
    <w:p w14:paraId="5F0CED7C" w14:textId="77777777" w:rsidR="00EB3921" w:rsidRDefault="003B468B">
      <w:pPr>
        <w:numPr>
          <w:ilvl w:val="0"/>
          <w:numId w:val="2"/>
        </w:numPr>
        <w:pBdr>
          <w:top w:val="nil"/>
          <w:left w:val="nil"/>
          <w:bottom w:val="nil"/>
          <w:right w:val="nil"/>
          <w:between w:val="nil"/>
        </w:pBdr>
        <w:tabs>
          <w:tab w:val="left" w:pos="833"/>
          <w:tab w:val="left" w:pos="834"/>
        </w:tabs>
        <w:spacing w:line="291" w:lineRule="auto"/>
        <w:rPr>
          <w:color w:val="000000"/>
          <w:sz w:val="24"/>
          <w:szCs w:val="24"/>
        </w:rPr>
      </w:pPr>
      <w:r>
        <w:rPr>
          <w:color w:val="000000"/>
          <w:sz w:val="24"/>
          <w:szCs w:val="24"/>
        </w:rPr>
        <w:t>Anti-Bullying Policy</w:t>
      </w:r>
    </w:p>
    <w:p w14:paraId="0DFF8797" w14:textId="77777777" w:rsidR="00EB3921" w:rsidRDefault="003B468B">
      <w:pPr>
        <w:numPr>
          <w:ilvl w:val="0"/>
          <w:numId w:val="2"/>
        </w:numPr>
        <w:pBdr>
          <w:top w:val="nil"/>
          <w:left w:val="nil"/>
          <w:bottom w:val="nil"/>
          <w:right w:val="nil"/>
          <w:between w:val="nil"/>
        </w:pBdr>
        <w:tabs>
          <w:tab w:val="left" w:pos="833"/>
          <w:tab w:val="left" w:pos="834"/>
        </w:tabs>
        <w:spacing w:line="291" w:lineRule="auto"/>
        <w:rPr>
          <w:color w:val="000000"/>
          <w:sz w:val="24"/>
          <w:szCs w:val="24"/>
        </w:rPr>
      </w:pPr>
      <w:r>
        <w:rPr>
          <w:color w:val="000000"/>
          <w:sz w:val="24"/>
          <w:szCs w:val="24"/>
        </w:rPr>
        <w:t>Health and Safety Policy</w:t>
      </w:r>
    </w:p>
    <w:p w14:paraId="1F0161A8" w14:textId="77777777" w:rsidR="00EB3921" w:rsidRDefault="003B468B">
      <w:pPr>
        <w:numPr>
          <w:ilvl w:val="0"/>
          <w:numId w:val="2"/>
        </w:numPr>
        <w:pBdr>
          <w:top w:val="nil"/>
          <w:left w:val="nil"/>
          <w:bottom w:val="nil"/>
          <w:right w:val="nil"/>
          <w:between w:val="nil"/>
        </w:pBdr>
        <w:tabs>
          <w:tab w:val="left" w:pos="833"/>
          <w:tab w:val="left" w:pos="834"/>
        </w:tabs>
        <w:spacing w:line="293" w:lineRule="auto"/>
        <w:rPr>
          <w:color w:val="000000"/>
          <w:sz w:val="24"/>
          <w:szCs w:val="24"/>
        </w:rPr>
      </w:pPr>
      <w:r>
        <w:rPr>
          <w:color w:val="000000"/>
          <w:sz w:val="24"/>
          <w:szCs w:val="24"/>
        </w:rPr>
        <w:t>Subject Policies</w:t>
      </w:r>
    </w:p>
    <w:p w14:paraId="130C2D8B" w14:textId="77777777" w:rsidR="00EB3921" w:rsidRDefault="003B468B">
      <w:pPr>
        <w:numPr>
          <w:ilvl w:val="0"/>
          <w:numId w:val="2"/>
        </w:numPr>
        <w:pBdr>
          <w:top w:val="nil"/>
          <w:left w:val="nil"/>
          <w:bottom w:val="nil"/>
          <w:right w:val="nil"/>
          <w:between w:val="nil"/>
        </w:pBdr>
        <w:tabs>
          <w:tab w:val="left" w:pos="833"/>
          <w:tab w:val="left" w:pos="834"/>
        </w:tabs>
        <w:spacing w:line="291" w:lineRule="auto"/>
        <w:rPr>
          <w:color w:val="000000"/>
          <w:sz w:val="24"/>
          <w:szCs w:val="24"/>
        </w:rPr>
      </w:pPr>
      <w:r>
        <w:rPr>
          <w:color w:val="000000"/>
          <w:sz w:val="24"/>
          <w:szCs w:val="24"/>
        </w:rPr>
        <w:t>Attendance Policy</w:t>
      </w:r>
    </w:p>
    <w:p w14:paraId="553BFA39" w14:textId="77777777" w:rsidR="00EB3921" w:rsidRDefault="003B468B">
      <w:pPr>
        <w:numPr>
          <w:ilvl w:val="0"/>
          <w:numId w:val="2"/>
        </w:numPr>
        <w:pBdr>
          <w:top w:val="nil"/>
          <w:left w:val="nil"/>
          <w:bottom w:val="nil"/>
          <w:right w:val="nil"/>
          <w:between w:val="nil"/>
        </w:pBdr>
        <w:tabs>
          <w:tab w:val="left" w:pos="833"/>
          <w:tab w:val="left" w:pos="834"/>
        </w:tabs>
        <w:spacing w:line="291" w:lineRule="auto"/>
        <w:rPr>
          <w:color w:val="000000"/>
          <w:sz w:val="24"/>
          <w:szCs w:val="24"/>
        </w:rPr>
      </w:pPr>
      <w:r>
        <w:rPr>
          <w:color w:val="000000"/>
          <w:sz w:val="24"/>
          <w:szCs w:val="24"/>
        </w:rPr>
        <w:t>School Admission Policy</w:t>
      </w:r>
    </w:p>
    <w:p w14:paraId="78FB368B" w14:textId="06210CEE" w:rsidR="00EB3921" w:rsidRDefault="003B468B">
      <w:pPr>
        <w:numPr>
          <w:ilvl w:val="0"/>
          <w:numId w:val="2"/>
        </w:numPr>
        <w:pBdr>
          <w:top w:val="nil"/>
          <w:left w:val="nil"/>
          <w:bottom w:val="nil"/>
          <w:right w:val="nil"/>
          <w:between w:val="nil"/>
        </w:pBdr>
        <w:tabs>
          <w:tab w:val="left" w:pos="833"/>
          <w:tab w:val="left" w:pos="834"/>
        </w:tabs>
        <w:spacing w:line="293" w:lineRule="auto"/>
        <w:rPr>
          <w:color w:val="000000"/>
          <w:sz w:val="24"/>
          <w:szCs w:val="24"/>
        </w:rPr>
      </w:pPr>
      <w:r>
        <w:rPr>
          <w:color w:val="000000"/>
          <w:sz w:val="24"/>
          <w:szCs w:val="24"/>
        </w:rPr>
        <w:t xml:space="preserve">Equality </w:t>
      </w:r>
      <w:r w:rsidR="001B320D">
        <w:rPr>
          <w:color w:val="000000"/>
          <w:sz w:val="24"/>
          <w:szCs w:val="24"/>
        </w:rPr>
        <w:t>Policy and Accessibility Plan</w:t>
      </w:r>
    </w:p>
    <w:p w14:paraId="58686A88" w14:textId="77777777" w:rsidR="00EB3921" w:rsidRDefault="00EB3921">
      <w:pPr>
        <w:pBdr>
          <w:top w:val="nil"/>
          <w:left w:val="nil"/>
          <w:bottom w:val="nil"/>
          <w:right w:val="nil"/>
          <w:between w:val="nil"/>
        </w:pBdr>
        <w:spacing w:before="5"/>
        <w:rPr>
          <w:color w:val="000000"/>
          <w:sz w:val="24"/>
          <w:szCs w:val="24"/>
        </w:rPr>
      </w:pPr>
    </w:p>
    <w:p w14:paraId="38CBBCF2" w14:textId="77777777" w:rsidR="00EB3921" w:rsidRDefault="003B468B">
      <w:pPr>
        <w:ind w:left="113" w:right="115"/>
        <w:jc w:val="both"/>
        <w:rPr>
          <w:b/>
          <w:sz w:val="24"/>
          <w:szCs w:val="24"/>
        </w:rPr>
      </w:pPr>
      <w:r>
        <w:rPr>
          <w:b/>
          <w:sz w:val="24"/>
          <w:szCs w:val="24"/>
        </w:rPr>
        <w:t>This policy was created by the school’s SENDCO with the SEN Governor in liaison with the School Senior Leadership Team, staff and parents of pupils with SEND.</w:t>
      </w:r>
    </w:p>
    <w:p w14:paraId="7B1C6C13" w14:textId="77777777" w:rsidR="00EB3921" w:rsidRDefault="00EB3921">
      <w:pPr>
        <w:pBdr>
          <w:top w:val="nil"/>
          <w:left w:val="nil"/>
          <w:bottom w:val="nil"/>
          <w:right w:val="nil"/>
          <w:between w:val="nil"/>
        </w:pBdr>
        <w:rPr>
          <w:b/>
          <w:color w:val="000000"/>
          <w:sz w:val="28"/>
          <w:szCs w:val="28"/>
        </w:rPr>
      </w:pPr>
    </w:p>
    <w:p w14:paraId="0C6AFEC8" w14:textId="77777777" w:rsidR="00EB3921" w:rsidRDefault="00EB3921">
      <w:pPr>
        <w:pBdr>
          <w:top w:val="nil"/>
          <w:left w:val="nil"/>
          <w:bottom w:val="nil"/>
          <w:right w:val="nil"/>
          <w:between w:val="nil"/>
        </w:pBdr>
        <w:rPr>
          <w:b/>
          <w:color w:val="000000"/>
          <w:sz w:val="28"/>
          <w:szCs w:val="28"/>
        </w:rPr>
      </w:pPr>
    </w:p>
    <w:p w14:paraId="7FBCE517" w14:textId="77777777" w:rsidR="00EB3921" w:rsidRDefault="00EB3921">
      <w:pPr>
        <w:pBdr>
          <w:top w:val="nil"/>
          <w:left w:val="nil"/>
          <w:bottom w:val="nil"/>
          <w:right w:val="nil"/>
          <w:between w:val="nil"/>
        </w:pBdr>
        <w:rPr>
          <w:b/>
          <w:color w:val="000000"/>
          <w:sz w:val="28"/>
          <w:szCs w:val="28"/>
        </w:rPr>
      </w:pPr>
    </w:p>
    <w:p w14:paraId="0CADAA88" w14:textId="77777777" w:rsidR="00EB3921" w:rsidRDefault="00EB3921">
      <w:pPr>
        <w:pBdr>
          <w:top w:val="nil"/>
          <w:left w:val="nil"/>
          <w:bottom w:val="nil"/>
          <w:right w:val="nil"/>
          <w:between w:val="nil"/>
        </w:pBdr>
        <w:rPr>
          <w:b/>
          <w:color w:val="000000"/>
          <w:sz w:val="28"/>
          <w:szCs w:val="28"/>
        </w:rPr>
      </w:pPr>
    </w:p>
    <w:p w14:paraId="7D73CA97" w14:textId="77777777" w:rsidR="00EB3921" w:rsidRDefault="00EB3921">
      <w:pPr>
        <w:pBdr>
          <w:top w:val="nil"/>
          <w:left w:val="nil"/>
          <w:bottom w:val="nil"/>
          <w:right w:val="nil"/>
          <w:between w:val="nil"/>
        </w:pBdr>
        <w:rPr>
          <w:b/>
          <w:color w:val="000000"/>
          <w:sz w:val="28"/>
          <w:szCs w:val="28"/>
        </w:rPr>
      </w:pPr>
    </w:p>
    <w:p w14:paraId="5E3002FB" w14:textId="77777777" w:rsidR="00EB3921" w:rsidRDefault="00EB3921">
      <w:pPr>
        <w:pBdr>
          <w:top w:val="nil"/>
          <w:left w:val="nil"/>
          <w:bottom w:val="nil"/>
          <w:right w:val="nil"/>
          <w:between w:val="nil"/>
        </w:pBdr>
        <w:spacing w:before="1"/>
        <w:rPr>
          <w:b/>
          <w:color w:val="000000"/>
          <w:sz w:val="24"/>
          <w:szCs w:val="24"/>
        </w:rPr>
      </w:pPr>
    </w:p>
    <w:p w14:paraId="72EF4866" w14:textId="77777777" w:rsidR="00EB3921" w:rsidRDefault="003B468B">
      <w:pPr>
        <w:ind w:left="458" w:right="467"/>
        <w:jc w:val="center"/>
        <w:rPr>
          <w:b/>
          <w:sz w:val="24"/>
          <w:szCs w:val="24"/>
        </w:rPr>
      </w:pPr>
      <w:r>
        <w:rPr>
          <w:b/>
          <w:sz w:val="24"/>
          <w:szCs w:val="24"/>
        </w:rPr>
        <w:t>Vision</w:t>
      </w:r>
    </w:p>
    <w:p w14:paraId="60B95C80" w14:textId="77777777" w:rsidR="00EB3921" w:rsidRDefault="003B468B">
      <w:pPr>
        <w:pBdr>
          <w:top w:val="nil"/>
          <w:left w:val="nil"/>
          <w:bottom w:val="nil"/>
          <w:right w:val="nil"/>
          <w:between w:val="nil"/>
        </w:pBdr>
        <w:spacing w:before="71"/>
        <w:ind w:left="113"/>
        <w:rPr>
          <w:color w:val="000000"/>
          <w:sz w:val="24"/>
          <w:szCs w:val="24"/>
        </w:rPr>
      </w:pPr>
      <w:r>
        <w:rPr>
          <w:color w:val="000000"/>
          <w:sz w:val="24"/>
          <w:szCs w:val="24"/>
        </w:rPr>
        <w:t>St Vincent’s School is committed to inclusion and to removing potential barriers</w:t>
      </w:r>
    </w:p>
    <w:p w14:paraId="421E869F" w14:textId="77777777" w:rsidR="00EB3921" w:rsidRDefault="003B468B">
      <w:pPr>
        <w:pBdr>
          <w:top w:val="nil"/>
          <w:left w:val="nil"/>
          <w:bottom w:val="nil"/>
          <w:right w:val="nil"/>
          <w:between w:val="nil"/>
        </w:pBdr>
        <w:spacing w:before="2"/>
        <w:ind w:left="113"/>
        <w:rPr>
          <w:color w:val="000000"/>
          <w:sz w:val="24"/>
          <w:szCs w:val="24"/>
        </w:rPr>
      </w:pPr>
      <w:r>
        <w:rPr>
          <w:color w:val="000000"/>
          <w:sz w:val="24"/>
          <w:szCs w:val="24"/>
        </w:rPr>
        <w:t>to learning and achievement.</w:t>
      </w:r>
    </w:p>
    <w:p w14:paraId="281F5FB9" w14:textId="77777777" w:rsidR="00EB3921" w:rsidRDefault="00EB3921">
      <w:pPr>
        <w:pBdr>
          <w:top w:val="nil"/>
          <w:left w:val="nil"/>
          <w:bottom w:val="nil"/>
          <w:right w:val="nil"/>
          <w:between w:val="nil"/>
        </w:pBdr>
        <w:spacing w:before="12"/>
        <w:rPr>
          <w:color w:val="000000"/>
          <w:sz w:val="23"/>
          <w:szCs w:val="23"/>
        </w:rPr>
      </w:pPr>
    </w:p>
    <w:p w14:paraId="56A80D81" w14:textId="77777777" w:rsidR="00EB3921" w:rsidRDefault="003B468B">
      <w:pPr>
        <w:pBdr>
          <w:top w:val="nil"/>
          <w:left w:val="nil"/>
          <w:bottom w:val="nil"/>
          <w:right w:val="nil"/>
          <w:between w:val="nil"/>
        </w:pBdr>
        <w:ind w:left="113" w:right="122"/>
        <w:jc w:val="both"/>
        <w:rPr>
          <w:color w:val="000000"/>
          <w:sz w:val="24"/>
          <w:szCs w:val="24"/>
        </w:rPr>
      </w:pPr>
      <w:r>
        <w:rPr>
          <w:color w:val="000000"/>
          <w:sz w:val="24"/>
          <w:szCs w:val="24"/>
        </w:rPr>
        <w:t>At St. Vincent’s School we are committed to the care and concern for all our children and their parents, as part of our Catholic Community. We en</w:t>
      </w:r>
      <w:r>
        <w:rPr>
          <w:color w:val="000000"/>
          <w:sz w:val="24"/>
          <w:szCs w:val="24"/>
        </w:rPr>
        <w:t xml:space="preserve">deavor to support each pupil to reach their potential. Our vision is the equality of opportunity for </w:t>
      </w:r>
      <w:r>
        <w:rPr>
          <w:b/>
          <w:color w:val="000000"/>
          <w:sz w:val="24"/>
          <w:szCs w:val="24"/>
        </w:rPr>
        <w:t xml:space="preserve">all </w:t>
      </w:r>
      <w:r>
        <w:rPr>
          <w:color w:val="000000"/>
          <w:sz w:val="24"/>
          <w:szCs w:val="24"/>
        </w:rPr>
        <w:t>pupils.</w:t>
      </w:r>
    </w:p>
    <w:p w14:paraId="081AEAC7" w14:textId="77777777" w:rsidR="00EB3921" w:rsidRDefault="00EB3921">
      <w:pPr>
        <w:pBdr>
          <w:top w:val="nil"/>
          <w:left w:val="nil"/>
          <w:bottom w:val="nil"/>
          <w:right w:val="nil"/>
          <w:between w:val="nil"/>
        </w:pBdr>
        <w:rPr>
          <w:color w:val="000000"/>
          <w:sz w:val="24"/>
          <w:szCs w:val="24"/>
        </w:rPr>
      </w:pPr>
    </w:p>
    <w:p w14:paraId="0BAD90C3" w14:textId="77777777" w:rsidR="00EB3921" w:rsidRDefault="003B468B">
      <w:pPr>
        <w:pBdr>
          <w:top w:val="nil"/>
          <w:left w:val="nil"/>
          <w:bottom w:val="nil"/>
          <w:right w:val="nil"/>
          <w:between w:val="nil"/>
        </w:pBdr>
        <w:spacing w:before="1"/>
        <w:ind w:left="113" w:right="121"/>
        <w:jc w:val="both"/>
        <w:rPr>
          <w:color w:val="000000"/>
          <w:sz w:val="24"/>
          <w:szCs w:val="24"/>
        </w:rPr>
      </w:pPr>
      <w:r>
        <w:rPr>
          <w:color w:val="000000"/>
          <w:sz w:val="24"/>
          <w:szCs w:val="24"/>
        </w:rPr>
        <w:t xml:space="preserve">True to our mission statement, we will </w:t>
      </w:r>
      <w:r>
        <w:rPr>
          <w:sz w:val="24"/>
          <w:szCs w:val="24"/>
        </w:rPr>
        <w:t>endeavor</w:t>
      </w:r>
      <w:r>
        <w:rPr>
          <w:color w:val="000000"/>
          <w:sz w:val="24"/>
          <w:szCs w:val="24"/>
        </w:rPr>
        <w:t xml:space="preserve"> to </w:t>
      </w:r>
      <w:proofErr w:type="spellStart"/>
      <w:r>
        <w:rPr>
          <w:color w:val="000000"/>
          <w:sz w:val="24"/>
          <w:szCs w:val="24"/>
        </w:rPr>
        <w:t>recognise</w:t>
      </w:r>
      <w:proofErr w:type="spellEnd"/>
      <w:r>
        <w:rPr>
          <w:color w:val="000000"/>
          <w:sz w:val="24"/>
          <w:szCs w:val="24"/>
        </w:rPr>
        <w:t xml:space="preserve"> and acknowledge the differences between children and the worth of each individual child. We will seek to be positive in our efforts to lead them towards a full life; mentally, physically, emotionally and spiritually.</w:t>
      </w:r>
    </w:p>
    <w:p w14:paraId="1C9752B9" w14:textId="77777777" w:rsidR="00EB3921" w:rsidRDefault="00EB3921">
      <w:pPr>
        <w:pBdr>
          <w:top w:val="nil"/>
          <w:left w:val="nil"/>
          <w:bottom w:val="nil"/>
          <w:right w:val="nil"/>
          <w:between w:val="nil"/>
        </w:pBdr>
        <w:spacing w:before="1"/>
        <w:rPr>
          <w:color w:val="000000"/>
          <w:sz w:val="24"/>
          <w:szCs w:val="24"/>
        </w:rPr>
      </w:pPr>
    </w:p>
    <w:p w14:paraId="744D3A6D" w14:textId="77777777" w:rsidR="00EB3921" w:rsidRDefault="003B468B">
      <w:pPr>
        <w:pBdr>
          <w:top w:val="nil"/>
          <w:left w:val="nil"/>
          <w:bottom w:val="nil"/>
          <w:right w:val="nil"/>
          <w:between w:val="nil"/>
        </w:pBdr>
        <w:spacing w:line="291" w:lineRule="auto"/>
        <w:ind w:left="113"/>
        <w:rPr>
          <w:color w:val="000000"/>
          <w:sz w:val="24"/>
          <w:szCs w:val="24"/>
        </w:rPr>
      </w:pPr>
      <w:r>
        <w:rPr>
          <w:color w:val="000000"/>
          <w:sz w:val="24"/>
          <w:szCs w:val="24"/>
        </w:rPr>
        <w:t>We define SEND in the fo</w:t>
      </w:r>
      <w:r>
        <w:rPr>
          <w:color w:val="000000"/>
          <w:sz w:val="24"/>
          <w:szCs w:val="24"/>
        </w:rPr>
        <w:t>llowing way:</w:t>
      </w:r>
    </w:p>
    <w:p w14:paraId="51C762C7" w14:textId="77777777" w:rsidR="00EB3921" w:rsidRDefault="003B468B">
      <w:pPr>
        <w:numPr>
          <w:ilvl w:val="0"/>
          <w:numId w:val="1"/>
        </w:numPr>
        <w:pBdr>
          <w:top w:val="nil"/>
          <w:left w:val="nil"/>
          <w:bottom w:val="nil"/>
          <w:right w:val="nil"/>
          <w:between w:val="nil"/>
        </w:pBdr>
        <w:tabs>
          <w:tab w:val="left" w:pos="473"/>
          <w:tab w:val="left" w:pos="474"/>
        </w:tabs>
        <w:spacing w:before="4" w:line="235" w:lineRule="auto"/>
        <w:ind w:right="564"/>
        <w:rPr>
          <w:color w:val="000000"/>
          <w:sz w:val="24"/>
          <w:szCs w:val="24"/>
        </w:rPr>
      </w:pPr>
      <w:r>
        <w:rPr>
          <w:color w:val="000000"/>
          <w:sz w:val="24"/>
          <w:szCs w:val="24"/>
        </w:rPr>
        <w:t>A significantly greater difficulty in learning than the majority of children of the same age</w:t>
      </w:r>
    </w:p>
    <w:p w14:paraId="69255DCF" w14:textId="77777777" w:rsidR="00EB3921" w:rsidRDefault="003B468B">
      <w:pPr>
        <w:numPr>
          <w:ilvl w:val="0"/>
          <w:numId w:val="1"/>
        </w:numPr>
        <w:pBdr>
          <w:top w:val="nil"/>
          <w:left w:val="nil"/>
          <w:bottom w:val="nil"/>
          <w:right w:val="nil"/>
          <w:between w:val="nil"/>
        </w:pBdr>
        <w:tabs>
          <w:tab w:val="left" w:pos="473"/>
          <w:tab w:val="left" w:pos="474"/>
        </w:tabs>
        <w:spacing w:before="2"/>
        <w:ind w:right="439"/>
        <w:rPr>
          <w:color w:val="000000"/>
          <w:sz w:val="24"/>
          <w:szCs w:val="24"/>
        </w:rPr>
      </w:pPr>
      <w:r>
        <w:rPr>
          <w:color w:val="000000"/>
          <w:sz w:val="24"/>
          <w:szCs w:val="24"/>
        </w:rPr>
        <w:t>A disability or physical impairment which prevents or hinders children from learning</w:t>
      </w:r>
    </w:p>
    <w:p w14:paraId="598CAF28" w14:textId="77777777" w:rsidR="00EB3921" w:rsidRDefault="003B468B">
      <w:pPr>
        <w:numPr>
          <w:ilvl w:val="0"/>
          <w:numId w:val="1"/>
        </w:numPr>
        <w:pBdr>
          <w:top w:val="nil"/>
          <w:left w:val="nil"/>
          <w:bottom w:val="nil"/>
          <w:right w:val="nil"/>
          <w:between w:val="nil"/>
        </w:pBdr>
        <w:tabs>
          <w:tab w:val="left" w:pos="473"/>
          <w:tab w:val="left" w:pos="474"/>
        </w:tabs>
        <w:spacing w:line="291" w:lineRule="auto"/>
        <w:rPr>
          <w:color w:val="000000"/>
          <w:sz w:val="24"/>
          <w:szCs w:val="24"/>
        </w:rPr>
      </w:pPr>
      <w:r>
        <w:rPr>
          <w:color w:val="000000"/>
          <w:sz w:val="24"/>
          <w:szCs w:val="24"/>
        </w:rPr>
        <w:t xml:space="preserve">An emotional or </w:t>
      </w:r>
      <w:proofErr w:type="spellStart"/>
      <w:r>
        <w:rPr>
          <w:color w:val="000000"/>
          <w:sz w:val="24"/>
          <w:szCs w:val="24"/>
        </w:rPr>
        <w:t>behavioural</w:t>
      </w:r>
      <w:proofErr w:type="spellEnd"/>
      <w:r>
        <w:rPr>
          <w:color w:val="000000"/>
          <w:sz w:val="24"/>
          <w:szCs w:val="24"/>
        </w:rPr>
        <w:t xml:space="preserve"> difficulty that impedes the child’s own learning,</w:t>
      </w:r>
    </w:p>
    <w:p w14:paraId="05286D06" w14:textId="77777777" w:rsidR="00EB3921" w:rsidRDefault="003B468B">
      <w:pPr>
        <w:pBdr>
          <w:top w:val="nil"/>
          <w:left w:val="nil"/>
          <w:bottom w:val="nil"/>
          <w:right w:val="nil"/>
          <w:between w:val="nil"/>
        </w:pBdr>
        <w:spacing w:line="291" w:lineRule="auto"/>
        <w:ind w:left="458" w:right="6521"/>
        <w:jc w:val="center"/>
        <w:rPr>
          <w:color w:val="000000"/>
          <w:sz w:val="24"/>
          <w:szCs w:val="24"/>
        </w:rPr>
      </w:pPr>
      <w:r>
        <w:rPr>
          <w:color w:val="000000"/>
          <w:sz w:val="24"/>
          <w:szCs w:val="24"/>
        </w:rPr>
        <w:t>or that of other children.</w:t>
      </w:r>
    </w:p>
    <w:p w14:paraId="7AEB2A56" w14:textId="77777777" w:rsidR="00EB3921" w:rsidRDefault="00EB3921">
      <w:pPr>
        <w:pBdr>
          <w:top w:val="nil"/>
          <w:left w:val="nil"/>
          <w:bottom w:val="nil"/>
          <w:right w:val="nil"/>
          <w:between w:val="nil"/>
        </w:pBdr>
        <w:rPr>
          <w:color w:val="000000"/>
          <w:sz w:val="28"/>
          <w:szCs w:val="28"/>
        </w:rPr>
      </w:pPr>
    </w:p>
    <w:p w14:paraId="2AC4170F" w14:textId="77777777" w:rsidR="00EB3921" w:rsidRDefault="003B468B">
      <w:pPr>
        <w:pBdr>
          <w:top w:val="nil"/>
          <w:left w:val="nil"/>
          <w:bottom w:val="nil"/>
          <w:right w:val="nil"/>
          <w:between w:val="nil"/>
        </w:pBdr>
        <w:spacing w:before="237"/>
        <w:ind w:left="113"/>
        <w:rPr>
          <w:color w:val="000000"/>
          <w:sz w:val="24"/>
          <w:szCs w:val="24"/>
        </w:rPr>
      </w:pPr>
      <w:r>
        <w:rPr>
          <w:color w:val="000000"/>
          <w:sz w:val="24"/>
          <w:szCs w:val="24"/>
        </w:rPr>
        <w:t>We work in close partnership with parents/</w:t>
      </w:r>
      <w:proofErr w:type="spellStart"/>
      <w:r>
        <w:rPr>
          <w:color w:val="000000"/>
          <w:sz w:val="24"/>
          <w:szCs w:val="24"/>
        </w:rPr>
        <w:t>carers</w:t>
      </w:r>
      <w:proofErr w:type="spellEnd"/>
      <w:r>
        <w:rPr>
          <w:color w:val="000000"/>
          <w:sz w:val="24"/>
          <w:szCs w:val="24"/>
        </w:rPr>
        <w:t xml:space="preserve"> who play an active and valued</w:t>
      </w:r>
    </w:p>
    <w:p w14:paraId="3FB570FE" w14:textId="77777777" w:rsidR="00EB3921" w:rsidRDefault="003B468B">
      <w:pPr>
        <w:pBdr>
          <w:top w:val="nil"/>
          <w:left w:val="nil"/>
          <w:bottom w:val="nil"/>
          <w:right w:val="nil"/>
          <w:between w:val="nil"/>
        </w:pBdr>
        <w:spacing w:before="1"/>
        <w:ind w:left="113"/>
        <w:rPr>
          <w:color w:val="000000"/>
          <w:sz w:val="24"/>
          <w:szCs w:val="24"/>
        </w:rPr>
      </w:pPr>
      <w:r>
        <w:rPr>
          <w:color w:val="000000"/>
          <w:sz w:val="24"/>
          <w:szCs w:val="24"/>
        </w:rPr>
        <w:t>role in their child’s education.</w:t>
      </w:r>
    </w:p>
    <w:p w14:paraId="2EBC923F" w14:textId="77777777" w:rsidR="00EB3921" w:rsidRDefault="00EB3921">
      <w:pPr>
        <w:pBdr>
          <w:top w:val="nil"/>
          <w:left w:val="nil"/>
          <w:bottom w:val="nil"/>
          <w:right w:val="nil"/>
          <w:between w:val="nil"/>
        </w:pBdr>
        <w:rPr>
          <w:color w:val="000000"/>
          <w:sz w:val="24"/>
          <w:szCs w:val="24"/>
        </w:rPr>
      </w:pPr>
    </w:p>
    <w:p w14:paraId="134349CA" w14:textId="77777777" w:rsidR="00EB3921" w:rsidRDefault="003B468B">
      <w:pPr>
        <w:pStyle w:val="Heading2"/>
        <w:ind w:right="465" w:firstLine="458"/>
      </w:pPr>
      <w:r>
        <w:t>Principles</w:t>
      </w:r>
    </w:p>
    <w:p w14:paraId="17728820" w14:textId="77777777" w:rsidR="00EB3921" w:rsidRDefault="00EB3921">
      <w:pPr>
        <w:pBdr>
          <w:top w:val="nil"/>
          <w:left w:val="nil"/>
          <w:bottom w:val="nil"/>
          <w:right w:val="nil"/>
          <w:between w:val="nil"/>
        </w:pBdr>
        <w:rPr>
          <w:b/>
          <w:color w:val="000000"/>
          <w:sz w:val="24"/>
          <w:szCs w:val="24"/>
        </w:rPr>
      </w:pPr>
    </w:p>
    <w:p w14:paraId="1FDD00E1" w14:textId="77777777" w:rsidR="00EB3921" w:rsidRDefault="003B468B">
      <w:pPr>
        <w:pBdr>
          <w:top w:val="nil"/>
          <w:left w:val="nil"/>
          <w:bottom w:val="nil"/>
          <w:right w:val="nil"/>
          <w:between w:val="nil"/>
        </w:pBdr>
        <w:ind w:left="113"/>
        <w:rPr>
          <w:color w:val="000000"/>
          <w:sz w:val="24"/>
          <w:szCs w:val="24"/>
        </w:rPr>
      </w:pPr>
      <w:r>
        <w:rPr>
          <w:color w:val="000000"/>
          <w:sz w:val="24"/>
          <w:szCs w:val="24"/>
        </w:rPr>
        <w:t>At St Vincent’s our objectives are to ensure:</w:t>
      </w:r>
    </w:p>
    <w:p w14:paraId="7C7775A0" w14:textId="77777777" w:rsidR="00EB3921" w:rsidRDefault="00EB3921">
      <w:pPr>
        <w:pBdr>
          <w:top w:val="nil"/>
          <w:left w:val="nil"/>
          <w:bottom w:val="nil"/>
          <w:right w:val="nil"/>
          <w:between w:val="nil"/>
        </w:pBdr>
        <w:spacing w:before="5"/>
        <w:rPr>
          <w:color w:val="000000"/>
          <w:sz w:val="23"/>
          <w:szCs w:val="23"/>
        </w:rPr>
      </w:pPr>
    </w:p>
    <w:p w14:paraId="0DE87CAE"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Early identification of special educational needs</w:t>
      </w:r>
    </w:p>
    <w:p w14:paraId="2B03D4F0"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Removal of barriers to learning and achievement</w:t>
      </w:r>
    </w:p>
    <w:p w14:paraId="4D0CB7BB"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Effective assessment and monitoring of needs</w:t>
      </w:r>
    </w:p>
    <w:p w14:paraId="7BF151C7" w14:textId="77777777" w:rsidR="00EB3921" w:rsidRDefault="003B468B">
      <w:pPr>
        <w:numPr>
          <w:ilvl w:val="0"/>
          <w:numId w:val="1"/>
        </w:numPr>
        <w:pBdr>
          <w:top w:val="nil"/>
          <w:left w:val="nil"/>
          <w:bottom w:val="nil"/>
          <w:right w:val="nil"/>
          <w:between w:val="nil"/>
        </w:pBdr>
        <w:tabs>
          <w:tab w:val="left" w:pos="473"/>
          <w:tab w:val="left" w:pos="474"/>
        </w:tabs>
        <w:spacing w:line="291" w:lineRule="auto"/>
        <w:rPr>
          <w:color w:val="000000"/>
          <w:sz w:val="24"/>
          <w:szCs w:val="24"/>
        </w:rPr>
      </w:pPr>
      <w:r>
        <w:rPr>
          <w:color w:val="000000"/>
          <w:sz w:val="24"/>
          <w:szCs w:val="24"/>
        </w:rPr>
        <w:t>A relevant, graduated response to pupil’s needs</w:t>
      </w:r>
    </w:p>
    <w:p w14:paraId="73DB3F1E" w14:textId="77777777" w:rsidR="00EB3921" w:rsidRDefault="003B468B">
      <w:pPr>
        <w:numPr>
          <w:ilvl w:val="0"/>
          <w:numId w:val="1"/>
        </w:numPr>
        <w:pBdr>
          <w:top w:val="nil"/>
          <w:left w:val="nil"/>
          <w:bottom w:val="nil"/>
          <w:right w:val="nil"/>
          <w:between w:val="nil"/>
        </w:pBdr>
        <w:tabs>
          <w:tab w:val="left" w:pos="473"/>
          <w:tab w:val="left" w:pos="474"/>
        </w:tabs>
        <w:spacing w:line="291" w:lineRule="auto"/>
        <w:rPr>
          <w:color w:val="000000"/>
          <w:sz w:val="24"/>
          <w:szCs w:val="24"/>
        </w:rPr>
      </w:pPr>
      <w:r>
        <w:rPr>
          <w:color w:val="000000"/>
          <w:sz w:val="24"/>
          <w:szCs w:val="24"/>
        </w:rPr>
        <w:t>Appropriate provision for pupil</w:t>
      </w:r>
      <w:r>
        <w:rPr>
          <w:sz w:val="24"/>
          <w:szCs w:val="24"/>
        </w:rPr>
        <w:t xml:space="preserve">s </w:t>
      </w:r>
      <w:r>
        <w:rPr>
          <w:color w:val="000000"/>
          <w:sz w:val="24"/>
          <w:szCs w:val="24"/>
        </w:rPr>
        <w:t>with SEND</w:t>
      </w:r>
    </w:p>
    <w:p w14:paraId="3D115D9B" w14:textId="77777777" w:rsidR="00EB3921" w:rsidRDefault="003B468B">
      <w:pPr>
        <w:numPr>
          <w:ilvl w:val="0"/>
          <w:numId w:val="1"/>
        </w:numPr>
        <w:pBdr>
          <w:top w:val="nil"/>
          <w:left w:val="nil"/>
          <w:bottom w:val="nil"/>
          <w:right w:val="nil"/>
          <w:between w:val="nil"/>
        </w:pBdr>
        <w:tabs>
          <w:tab w:val="left" w:pos="473"/>
          <w:tab w:val="left" w:pos="474"/>
        </w:tabs>
        <w:spacing w:before="8" w:line="235" w:lineRule="auto"/>
        <w:ind w:right="716"/>
        <w:rPr>
          <w:color w:val="000000"/>
          <w:sz w:val="24"/>
          <w:szCs w:val="24"/>
        </w:rPr>
      </w:pPr>
      <w:r>
        <w:rPr>
          <w:color w:val="000000"/>
          <w:sz w:val="24"/>
          <w:szCs w:val="24"/>
        </w:rPr>
        <w:t>All children are given equality of opportunity to participate fully in school activities</w:t>
      </w:r>
    </w:p>
    <w:p w14:paraId="5E40D8F3" w14:textId="77777777" w:rsidR="00EB3921" w:rsidRDefault="003B468B">
      <w:pPr>
        <w:numPr>
          <w:ilvl w:val="0"/>
          <w:numId w:val="1"/>
        </w:numPr>
        <w:pBdr>
          <w:top w:val="nil"/>
          <w:left w:val="nil"/>
          <w:bottom w:val="nil"/>
          <w:right w:val="nil"/>
          <w:between w:val="nil"/>
        </w:pBdr>
        <w:tabs>
          <w:tab w:val="left" w:pos="473"/>
          <w:tab w:val="left" w:pos="474"/>
        </w:tabs>
        <w:spacing w:before="3" w:line="237" w:lineRule="auto"/>
        <w:ind w:right="132"/>
        <w:rPr>
          <w:color w:val="000000"/>
          <w:sz w:val="24"/>
          <w:szCs w:val="24"/>
        </w:rPr>
      </w:pPr>
      <w:r>
        <w:rPr>
          <w:color w:val="000000"/>
          <w:sz w:val="24"/>
          <w:szCs w:val="24"/>
        </w:rPr>
        <w:t>All children have access to a broad and balanced curriculum, differentiated as appropriate to meet individual needs</w:t>
      </w:r>
    </w:p>
    <w:p w14:paraId="78CFD3B7" w14:textId="77777777" w:rsidR="00EB3921" w:rsidRDefault="003B468B">
      <w:pPr>
        <w:numPr>
          <w:ilvl w:val="0"/>
          <w:numId w:val="1"/>
        </w:numPr>
        <w:pBdr>
          <w:top w:val="nil"/>
          <w:left w:val="nil"/>
          <w:bottom w:val="nil"/>
          <w:right w:val="nil"/>
          <w:between w:val="nil"/>
        </w:pBdr>
        <w:tabs>
          <w:tab w:val="left" w:pos="473"/>
          <w:tab w:val="left" w:pos="474"/>
        </w:tabs>
        <w:spacing w:line="288" w:lineRule="auto"/>
        <w:rPr>
          <w:color w:val="000000"/>
          <w:sz w:val="24"/>
          <w:szCs w:val="24"/>
        </w:rPr>
      </w:pPr>
      <w:r>
        <w:rPr>
          <w:color w:val="000000"/>
          <w:sz w:val="24"/>
          <w:szCs w:val="24"/>
        </w:rPr>
        <w:t>All children have opportunities to meet personal standards of excellence</w:t>
      </w:r>
    </w:p>
    <w:p w14:paraId="57FA13D5" w14:textId="77777777" w:rsidR="00EB3921" w:rsidRDefault="003B468B">
      <w:pPr>
        <w:numPr>
          <w:ilvl w:val="0"/>
          <w:numId w:val="1"/>
        </w:numPr>
        <w:pBdr>
          <w:top w:val="nil"/>
          <w:left w:val="nil"/>
          <w:bottom w:val="nil"/>
          <w:right w:val="nil"/>
          <w:between w:val="nil"/>
        </w:pBdr>
        <w:tabs>
          <w:tab w:val="left" w:pos="473"/>
          <w:tab w:val="left" w:pos="474"/>
        </w:tabs>
        <w:spacing w:before="3" w:line="293" w:lineRule="auto"/>
        <w:rPr>
          <w:color w:val="000000"/>
          <w:sz w:val="24"/>
          <w:szCs w:val="24"/>
        </w:rPr>
      </w:pPr>
      <w:r>
        <w:rPr>
          <w:color w:val="000000"/>
          <w:sz w:val="24"/>
          <w:szCs w:val="24"/>
        </w:rPr>
        <w:t>Maximum opportunities for effective inclusion throughout the school</w:t>
      </w:r>
      <w:r>
        <w:rPr>
          <w:color w:val="000000"/>
          <w:sz w:val="24"/>
          <w:szCs w:val="24"/>
        </w:rPr>
        <w:t xml:space="preserve"> to</w:t>
      </w:r>
    </w:p>
    <w:p w14:paraId="2FD7B210" w14:textId="77777777" w:rsidR="00EB3921" w:rsidRDefault="003B468B">
      <w:pPr>
        <w:pBdr>
          <w:top w:val="nil"/>
          <w:left w:val="nil"/>
          <w:bottom w:val="nil"/>
          <w:right w:val="nil"/>
          <w:between w:val="nil"/>
        </w:pBdr>
        <w:spacing w:line="287" w:lineRule="auto"/>
        <w:ind w:left="473"/>
        <w:rPr>
          <w:color w:val="000000"/>
          <w:sz w:val="24"/>
          <w:szCs w:val="24"/>
        </w:rPr>
      </w:pPr>
      <w:r>
        <w:rPr>
          <w:color w:val="000000"/>
          <w:sz w:val="24"/>
          <w:szCs w:val="24"/>
        </w:rPr>
        <w:t>develop children’s independence, as appropriate to their level of need</w:t>
      </w:r>
    </w:p>
    <w:p w14:paraId="00D6E7EF" w14:textId="77777777" w:rsidR="00EB3921" w:rsidRDefault="003B468B">
      <w:pPr>
        <w:numPr>
          <w:ilvl w:val="0"/>
          <w:numId w:val="1"/>
        </w:numPr>
        <w:pBdr>
          <w:top w:val="nil"/>
          <w:left w:val="nil"/>
          <w:bottom w:val="nil"/>
          <w:right w:val="nil"/>
          <w:between w:val="nil"/>
        </w:pBdr>
        <w:tabs>
          <w:tab w:val="left" w:pos="473"/>
          <w:tab w:val="left" w:pos="474"/>
        </w:tabs>
        <w:spacing w:line="289" w:lineRule="auto"/>
        <w:rPr>
          <w:color w:val="000000"/>
          <w:sz w:val="24"/>
          <w:szCs w:val="24"/>
        </w:rPr>
      </w:pPr>
      <w:r>
        <w:rPr>
          <w:color w:val="000000"/>
          <w:sz w:val="24"/>
          <w:szCs w:val="24"/>
        </w:rPr>
        <w:t>Effective partnership between parents, school and outside agencies</w:t>
      </w:r>
    </w:p>
    <w:p w14:paraId="4F8C6050"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Children’s views are valued and listened to</w:t>
      </w:r>
    </w:p>
    <w:p w14:paraId="5757C882"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 xml:space="preserve">Delivery of relevant </w:t>
      </w:r>
      <w:proofErr w:type="gramStart"/>
      <w:r>
        <w:rPr>
          <w:color w:val="000000"/>
          <w:sz w:val="24"/>
          <w:szCs w:val="24"/>
        </w:rPr>
        <w:t>in service</w:t>
      </w:r>
      <w:proofErr w:type="gramEnd"/>
      <w:r>
        <w:rPr>
          <w:color w:val="000000"/>
          <w:sz w:val="24"/>
          <w:szCs w:val="24"/>
        </w:rPr>
        <w:t xml:space="preserve"> training (INSET)</w:t>
      </w:r>
    </w:p>
    <w:p w14:paraId="5DB41AA9" w14:textId="77777777" w:rsidR="00EB3921" w:rsidRDefault="00EB3921">
      <w:pPr>
        <w:pStyle w:val="Heading2"/>
        <w:spacing w:before="71"/>
        <w:ind w:right="466" w:firstLine="458"/>
      </w:pPr>
    </w:p>
    <w:p w14:paraId="616FB3C3" w14:textId="77777777" w:rsidR="00EB3921" w:rsidRDefault="00EB3921"/>
    <w:p w14:paraId="15502F09" w14:textId="77777777" w:rsidR="00EB3921" w:rsidRDefault="003B468B">
      <w:pPr>
        <w:pStyle w:val="Heading2"/>
        <w:spacing w:before="71"/>
        <w:ind w:right="466" w:firstLine="458"/>
      </w:pPr>
      <w:r>
        <w:t>Key Information</w:t>
      </w:r>
    </w:p>
    <w:p w14:paraId="40293506" w14:textId="77777777" w:rsidR="00EB3921" w:rsidRDefault="00EB3921">
      <w:pPr>
        <w:pBdr>
          <w:top w:val="nil"/>
          <w:left w:val="nil"/>
          <w:bottom w:val="nil"/>
          <w:right w:val="nil"/>
          <w:between w:val="nil"/>
        </w:pBdr>
        <w:spacing w:before="1"/>
        <w:rPr>
          <w:b/>
          <w:color w:val="000000"/>
          <w:sz w:val="24"/>
          <w:szCs w:val="24"/>
        </w:rPr>
      </w:pPr>
    </w:p>
    <w:p w14:paraId="07E40F55" w14:textId="77777777" w:rsidR="00EB3921" w:rsidRDefault="003B468B">
      <w:pPr>
        <w:ind w:left="113"/>
        <w:rPr>
          <w:b/>
        </w:rPr>
      </w:pPr>
      <w:r>
        <w:rPr>
          <w:b/>
        </w:rPr>
        <w:t>Admissions</w:t>
      </w:r>
    </w:p>
    <w:p w14:paraId="532CF5C9" w14:textId="77777777" w:rsidR="00EB3921" w:rsidRDefault="003B468B">
      <w:pPr>
        <w:pBdr>
          <w:top w:val="nil"/>
          <w:left w:val="nil"/>
          <w:bottom w:val="nil"/>
          <w:right w:val="nil"/>
          <w:between w:val="nil"/>
        </w:pBdr>
        <w:spacing w:before="1"/>
        <w:ind w:left="113" w:right="125"/>
        <w:jc w:val="both"/>
        <w:rPr>
          <w:color w:val="000000"/>
          <w:sz w:val="24"/>
          <w:szCs w:val="24"/>
        </w:rPr>
      </w:pPr>
      <w:r>
        <w:rPr>
          <w:color w:val="000000"/>
          <w:sz w:val="24"/>
          <w:szCs w:val="24"/>
        </w:rPr>
        <w:t>Children with SEND are welcomed into St Vincent’s School. The school makes provision for children with physical difficulties, sensory impairments, learning difficulties, communication and emotional difficulties. Successful inclusion is ensured by close lia</w:t>
      </w:r>
      <w:r>
        <w:rPr>
          <w:color w:val="000000"/>
          <w:sz w:val="24"/>
          <w:szCs w:val="24"/>
        </w:rPr>
        <w:t>ison with parents and professionals in order to ascertain and meet individual needs.</w:t>
      </w:r>
    </w:p>
    <w:p w14:paraId="7EDE0BEA" w14:textId="77777777" w:rsidR="00EB3921" w:rsidRDefault="00EB3921">
      <w:pPr>
        <w:pBdr>
          <w:top w:val="nil"/>
          <w:left w:val="nil"/>
          <w:bottom w:val="nil"/>
          <w:right w:val="nil"/>
          <w:between w:val="nil"/>
        </w:pBdr>
        <w:spacing w:before="10"/>
        <w:rPr>
          <w:color w:val="000000"/>
          <w:sz w:val="21"/>
          <w:szCs w:val="21"/>
        </w:rPr>
      </w:pPr>
    </w:p>
    <w:p w14:paraId="277BFF6E" w14:textId="77777777" w:rsidR="00EB3921" w:rsidRDefault="003B468B">
      <w:pPr>
        <w:ind w:left="113"/>
        <w:rPr>
          <w:b/>
        </w:rPr>
      </w:pPr>
      <w:r>
        <w:rPr>
          <w:b/>
        </w:rPr>
        <w:t>Inclusion and Integration Arrangements</w:t>
      </w:r>
    </w:p>
    <w:p w14:paraId="5B02D655" w14:textId="77777777" w:rsidR="00EB3921" w:rsidRDefault="00EB3921">
      <w:pPr>
        <w:pBdr>
          <w:top w:val="nil"/>
          <w:left w:val="nil"/>
          <w:bottom w:val="nil"/>
          <w:right w:val="nil"/>
          <w:between w:val="nil"/>
        </w:pBdr>
        <w:spacing w:before="4"/>
        <w:rPr>
          <w:b/>
          <w:color w:val="000000"/>
          <w:sz w:val="24"/>
          <w:szCs w:val="24"/>
        </w:rPr>
      </w:pPr>
    </w:p>
    <w:p w14:paraId="16E55DA3" w14:textId="77777777" w:rsidR="00EB3921" w:rsidRDefault="003B468B">
      <w:pPr>
        <w:pBdr>
          <w:top w:val="nil"/>
          <w:left w:val="nil"/>
          <w:bottom w:val="nil"/>
          <w:right w:val="nil"/>
          <w:between w:val="nil"/>
        </w:pBdr>
        <w:ind w:left="113" w:right="124"/>
        <w:jc w:val="both"/>
        <w:rPr>
          <w:color w:val="000000"/>
          <w:sz w:val="24"/>
          <w:szCs w:val="24"/>
        </w:rPr>
      </w:pPr>
      <w:r>
        <w:rPr>
          <w:color w:val="000000"/>
          <w:sz w:val="24"/>
          <w:szCs w:val="24"/>
        </w:rPr>
        <w:t>Work will be differentiated by task, support input or outcome to meet the individual needs of pupils and applies to all children on the SEND School Profile. If it is deemed necessary and appropriate, a child or group of children may be withdrawn from the c</w:t>
      </w:r>
      <w:r>
        <w:rPr>
          <w:color w:val="000000"/>
          <w:sz w:val="24"/>
          <w:szCs w:val="24"/>
        </w:rPr>
        <w:t>lassroom situation for a period of time for focused support in any given area. The SENDCO will be aware of this arrangement and the class teacher will ensure that the child does not miss a balanced curriculum due to withdrawal.</w:t>
      </w:r>
    </w:p>
    <w:p w14:paraId="7845F91F" w14:textId="77777777" w:rsidR="00EB3921" w:rsidRDefault="00EB3921">
      <w:pPr>
        <w:pBdr>
          <w:top w:val="nil"/>
          <w:left w:val="nil"/>
          <w:bottom w:val="nil"/>
          <w:right w:val="nil"/>
          <w:between w:val="nil"/>
        </w:pBdr>
        <w:spacing w:before="8"/>
        <w:rPr>
          <w:color w:val="000000"/>
          <w:sz w:val="23"/>
          <w:szCs w:val="23"/>
        </w:rPr>
      </w:pPr>
    </w:p>
    <w:p w14:paraId="2F732255" w14:textId="77777777" w:rsidR="00EB3921" w:rsidRDefault="003B468B">
      <w:pPr>
        <w:spacing w:before="1"/>
        <w:ind w:left="113"/>
        <w:rPr>
          <w:b/>
        </w:rPr>
      </w:pPr>
      <w:r>
        <w:rPr>
          <w:b/>
        </w:rPr>
        <w:t>The Special Educational Nee</w:t>
      </w:r>
      <w:r>
        <w:rPr>
          <w:b/>
        </w:rPr>
        <w:t>ds Coordinator (SENDCO)</w:t>
      </w:r>
    </w:p>
    <w:p w14:paraId="6EF8EB52" w14:textId="77777777" w:rsidR="00EB3921" w:rsidRDefault="003B468B">
      <w:pPr>
        <w:pBdr>
          <w:top w:val="nil"/>
          <w:left w:val="nil"/>
          <w:bottom w:val="nil"/>
          <w:right w:val="nil"/>
          <w:between w:val="nil"/>
        </w:pBdr>
        <w:spacing w:before="5"/>
        <w:ind w:left="113" w:right="297"/>
        <w:rPr>
          <w:color w:val="000000"/>
          <w:sz w:val="24"/>
          <w:szCs w:val="24"/>
        </w:rPr>
      </w:pPr>
      <w:r>
        <w:rPr>
          <w:color w:val="000000"/>
          <w:sz w:val="24"/>
          <w:szCs w:val="24"/>
        </w:rPr>
        <w:t xml:space="preserve">The school has identified special needs coordinator: </w:t>
      </w:r>
      <w:proofErr w:type="spellStart"/>
      <w:r>
        <w:rPr>
          <w:color w:val="000000"/>
          <w:sz w:val="24"/>
          <w:szCs w:val="24"/>
        </w:rPr>
        <w:t>Ms</w:t>
      </w:r>
      <w:proofErr w:type="spellEnd"/>
      <w:r>
        <w:rPr>
          <w:color w:val="000000"/>
          <w:sz w:val="24"/>
          <w:szCs w:val="24"/>
        </w:rPr>
        <w:t xml:space="preserve"> Malone. The SENDCO is responsible for:</w:t>
      </w:r>
    </w:p>
    <w:p w14:paraId="5E689DD3" w14:textId="77777777" w:rsidR="00EB3921" w:rsidRDefault="003B468B">
      <w:pPr>
        <w:numPr>
          <w:ilvl w:val="0"/>
          <w:numId w:val="1"/>
        </w:numPr>
        <w:pBdr>
          <w:top w:val="nil"/>
          <w:left w:val="nil"/>
          <w:bottom w:val="nil"/>
          <w:right w:val="nil"/>
          <w:between w:val="nil"/>
        </w:pBdr>
        <w:tabs>
          <w:tab w:val="left" w:pos="473"/>
          <w:tab w:val="left" w:pos="474"/>
        </w:tabs>
        <w:spacing w:line="287" w:lineRule="auto"/>
        <w:rPr>
          <w:color w:val="000000"/>
          <w:sz w:val="24"/>
          <w:szCs w:val="24"/>
        </w:rPr>
      </w:pPr>
      <w:r>
        <w:rPr>
          <w:color w:val="000000"/>
          <w:sz w:val="24"/>
          <w:szCs w:val="24"/>
        </w:rPr>
        <w:t>The implementation of this policy</w:t>
      </w:r>
    </w:p>
    <w:p w14:paraId="6E7B9D5D" w14:textId="77777777" w:rsidR="00EB3921" w:rsidRDefault="003B468B">
      <w:pPr>
        <w:numPr>
          <w:ilvl w:val="0"/>
          <w:numId w:val="1"/>
        </w:numPr>
        <w:pBdr>
          <w:top w:val="nil"/>
          <w:left w:val="nil"/>
          <w:bottom w:val="nil"/>
          <w:right w:val="nil"/>
          <w:between w:val="nil"/>
        </w:pBdr>
        <w:tabs>
          <w:tab w:val="left" w:pos="473"/>
          <w:tab w:val="left" w:pos="474"/>
          <w:tab w:val="left" w:pos="1589"/>
          <w:tab w:val="left" w:pos="2312"/>
          <w:tab w:val="left" w:pos="2976"/>
          <w:tab w:val="left" w:pos="4184"/>
          <w:tab w:val="left" w:pos="5101"/>
          <w:tab w:val="left" w:pos="5847"/>
          <w:tab w:val="left" w:pos="7194"/>
          <w:tab w:val="left" w:pos="7626"/>
          <w:tab w:val="left" w:pos="8231"/>
        </w:tabs>
        <w:spacing w:before="4" w:line="293" w:lineRule="auto"/>
        <w:rPr>
          <w:color w:val="000000"/>
          <w:sz w:val="24"/>
          <w:szCs w:val="24"/>
        </w:rPr>
      </w:pPr>
      <w:r>
        <w:rPr>
          <w:color w:val="000000"/>
          <w:sz w:val="24"/>
          <w:szCs w:val="24"/>
        </w:rPr>
        <w:t>Liaising</w:t>
      </w:r>
      <w:r>
        <w:rPr>
          <w:color w:val="000000"/>
          <w:sz w:val="24"/>
          <w:szCs w:val="24"/>
        </w:rPr>
        <w:tab/>
        <w:t>with</w:t>
      </w:r>
      <w:r>
        <w:rPr>
          <w:color w:val="000000"/>
          <w:sz w:val="24"/>
          <w:szCs w:val="24"/>
        </w:rPr>
        <w:tab/>
        <w:t>and</w:t>
      </w:r>
      <w:r>
        <w:rPr>
          <w:color w:val="000000"/>
          <w:sz w:val="24"/>
          <w:szCs w:val="24"/>
        </w:rPr>
        <w:tab/>
        <w:t>advising</w:t>
      </w:r>
      <w:r>
        <w:rPr>
          <w:color w:val="000000"/>
          <w:sz w:val="24"/>
          <w:szCs w:val="24"/>
        </w:rPr>
        <w:tab/>
        <w:t>fellow</w:t>
      </w:r>
      <w:r>
        <w:rPr>
          <w:color w:val="000000"/>
          <w:sz w:val="24"/>
          <w:szCs w:val="24"/>
        </w:rPr>
        <w:tab/>
        <w:t>staff</w:t>
      </w:r>
      <w:r>
        <w:rPr>
          <w:color w:val="000000"/>
          <w:sz w:val="24"/>
          <w:szCs w:val="24"/>
        </w:rPr>
        <w:tab/>
        <w:t>members</w:t>
      </w:r>
      <w:r>
        <w:rPr>
          <w:color w:val="000000"/>
          <w:sz w:val="24"/>
          <w:szCs w:val="24"/>
        </w:rPr>
        <w:tab/>
        <w:t>in</w:t>
      </w:r>
      <w:r>
        <w:rPr>
          <w:color w:val="000000"/>
          <w:sz w:val="24"/>
          <w:szCs w:val="24"/>
        </w:rPr>
        <w:tab/>
        <w:t>the</w:t>
      </w:r>
      <w:r>
        <w:rPr>
          <w:color w:val="000000"/>
          <w:sz w:val="24"/>
          <w:szCs w:val="24"/>
        </w:rPr>
        <w:tab/>
        <w:t>identification,</w:t>
      </w:r>
    </w:p>
    <w:p w14:paraId="1750E057" w14:textId="77777777" w:rsidR="00EB3921" w:rsidRDefault="003B468B">
      <w:pPr>
        <w:pBdr>
          <w:top w:val="nil"/>
          <w:left w:val="nil"/>
          <w:bottom w:val="nil"/>
          <w:right w:val="nil"/>
          <w:between w:val="nil"/>
        </w:pBdr>
        <w:spacing w:line="287" w:lineRule="auto"/>
        <w:ind w:left="473"/>
        <w:rPr>
          <w:color w:val="000000"/>
          <w:sz w:val="24"/>
          <w:szCs w:val="24"/>
        </w:rPr>
      </w:pPr>
      <w:r>
        <w:rPr>
          <w:color w:val="000000"/>
          <w:sz w:val="24"/>
          <w:szCs w:val="24"/>
        </w:rPr>
        <w:t>assessment and planning for children’s needs</w:t>
      </w:r>
    </w:p>
    <w:p w14:paraId="14BB1E48" w14:textId="77777777" w:rsidR="00EB3921" w:rsidRDefault="003B468B">
      <w:pPr>
        <w:numPr>
          <w:ilvl w:val="0"/>
          <w:numId w:val="1"/>
        </w:numPr>
        <w:pBdr>
          <w:top w:val="nil"/>
          <w:left w:val="nil"/>
          <w:bottom w:val="nil"/>
          <w:right w:val="nil"/>
          <w:between w:val="nil"/>
        </w:pBdr>
        <w:tabs>
          <w:tab w:val="left" w:pos="473"/>
          <w:tab w:val="left" w:pos="474"/>
        </w:tabs>
        <w:spacing w:line="289" w:lineRule="auto"/>
        <w:rPr>
          <w:color w:val="000000"/>
          <w:sz w:val="24"/>
          <w:szCs w:val="24"/>
        </w:rPr>
      </w:pPr>
      <w:r>
        <w:rPr>
          <w:color w:val="000000"/>
          <w:sz w:val="24"/>
          <w:szCs w:val="24"/>
        </w:rPr>
        <w:t>Line management of the team of Teaching Assistants</w:t>
      </w:r>
    </w:p>
    <w:p w14:paraId="69857E3B"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Co-ordinating provision for children with SEND</w:t>
      </w:r>
    </w:p>
    <w:p w14:paraId="4148819D" w14:textId="77777777" w:rsidR="00EB3921" w:rsidRDefault="003B468B">
      <w:pPr>
        <w:numPr>
          <w:ilvl w:val="0"/>
          <w:numId w:val="1"/>
        </w:numPr>
        <w:pBdr>
          <w:top w:val="nil"/>
          <w:left w:val="nil"/>
          <w:bottom w:val="nil"/>
          <w:right w:val="nil"/>
          <w:between w:val="nil"/>
        </w:pBdr>
        <w:tabs>
          <w:tab w:val="left" w:pos="473"/>
          <w:tab w:val="left" w:pos="474"/>
        </w:tabs>
        <w:spacing w:before="3"/>
        <w:ind w:right="929"/>
        <w:rPr>
          <w:color w:val="000000"/>
          <w:sz w:val="24"/>
          <w:szCs w:val="24"/>
        </w:rPr>
      </w:pPr>
      <w:r>
        <w:rPr>
          <w:color w:val="000000"/>
          <w:sz w:val="24"/>
          <w:szCs w:val="24"/>
        </w:rPr>
        <w:t xml:space="preserve">Maintaining a Provision Map which details the various </w:t>
      </w:r>
      <w:proofErr w:type="spellStart"/>
      <w:r>
        <w:rPr>
          <w:color w:val="000000"/>
          <w:sz w:val="24"/>
          <w:szCs w:val="24"/>
        </w:rPr>
        <w:t>programmes</w:t>
      </w:r>
      <w:proofErr w:type="spellEnd"/>
      <w:r>
        <w:rPr>
          <w:color w:val="000000"/>
          <w:sz w:val="24"/>
          <w:szCs w:val="24"/>
        </w:rPr>
        <w:t xml:space="preserve"> and arrangements in place to meet the identified needs</w:t>
      </w:r>
    </w:p>
    <w:p w14:paraId="15A13842" w14:textId="77777777" w:rsidR="00EB3921" w:rsidRDefault="003B468B">
      <w:pPr>
        <w:numPr>
          <w:ilvl w:val="0"/>
          <w:numId w:val="1"/>
        </w:numPr>
        <w:pBdr>
          <w:top w:val="nil"/>
          <w:left w:val="nil"/>
          <w:bottom w:val="nil"/>
          <w:right w:val="nil"/>
          <w:between w:val="nil"/>
        </w:pBdr>
        <w:tabs>
          <w:tab w:val="left" w:pos="473"/>
          <w:tab w:val="left" w:pos="474"/>
        </w:tabs>
        <w:spacing w:line="284" w:lineRule="auto"/>
        <w:rPr>
          <w:color w:val="000000"/>
          <w:sz w:val="24"/>
          <w:szCs w:val="24"/>
        </w:rPr>
      </w:pPr>
      <w:r>
        <w:rPr>
          <w:color w:val="000000"/>
          <w:sz w:val="24"/>
          <w:szCs w:val="24"/>
        </w:rPr>
        <w:t>Overseeing the records of all pupils with SEND</w:t>
      </w:r>
    </w:p>
    <w:p w14:paraId="64F7F5BF"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Overseeing and maintaining resources for special educational needs</w:t>
      </w:r>
    </w:p>
    <w:p w14:paraId="179B7BF4" w14:textId="77777777" w:rsidR="00EB3921" w:rsidRDefault="003B468B">
      <w:pPr>
        <w:numPr>
          <w:ilvl w:val="0"/>
          <w:numId w:val="1"/>
        </w:numPr>
        <w:pBdr>
          <w:top w:val="nil"/>
          <w:left w:val="nil"/>
          <w:bottom w:val="nil"/>
          <w:right w:val="nil"/>
          <w:between w:val="nil"/>
        </w:pBdr>
        <w:tabs>
          <w:tab w:val="left" w:pos="473"/>
          <w:tab w:val="left" w:pos="474"/>
          <w:tab w:val="left" w:pos="1584"/>
          <w:tab w:val="left" w:pos="2304"/>
          <w:tab w:val="left" w:pos="3428"/>
          <w:tab w:val="left" w:pos="3869"/>
          <w:tab w:val="left" w:pos="5036"/>
          <w:tab w:val="left" w:pos="5756"/>
          <w:tab w:val="left" w:pos="6464"/>
          <w:tab w:val="left" w:pos="7441"/>
          <w:tab w:val="left" w:pos="8164"/>
        </w:tabs>
        <w:spacing w:before="6" w:line="235" w:lineRule="auto"/>
        <w:ind w:right="132"/>
        <w:rPr>
          <w:color w:val="000000"/>
          <w:sz w:val="24"/>
          <w:szCs w:val="24"/>
        </w:rPr>
      </w:pPr>
      <w:r>
        <w:rPr>
          <w:color w:val="000000"/>
          <w:sz w:val="24"/>
          <w:szCs w:val="24"/>
        </w:rPr>
        <w:t>Liaising</w:t>
      </w:r>
      <w:r>
        <w:rPr>
          <w:color w:val="000000"/>
          <w:sz w:val="24"/>
          <w:szCs w:val="24"/>
        </w:rPr>
        <w:tab/>
        <w:t>with</w:t>
      </w:r>
      <w:r>
        <w:rPr>
          <w:color w:val="000000"/>
          <w:sz w:val="24"/>
          <w:szCs w:val="24"/>
        </w:rPr>
        <w:tab/>
        <w:t>parents</w:t>
      </w:r>
      <w:r>
        <w:rPr>
          <w:color w:val="000000"/>
          <w:sz w:val="24"/>
          <w:szCs w:val="24"/>
        </w:rPr>
        <w:tab/>
        <w:t>of</w:t>
      </w:r>
      <w:r>
        <w:rPr>
          <w:color w:val="000000"/>
          <w:sz w:val="24"/>
          <w:szCs w:val="24"/>
        </w:rPr>
        <w:tab/>
        <w:t>children</w:t>
      </w:r>
      <w:r>
        <w:rPr>
          <w:color w:val="000000"/>
          <w:sz w:val="24"/>
          <w:szCs w:val="24"/>
        </w:rPr>
        <w:tab/>
        <w:t>with</w:t>
      </w:r>
      <w:r>
        <w:rPr>
          <w:color w:val="000000"/>
          <w:sz w:val="24"/>
          <w:szCs w:val="24"/>
        </w:rPr>
        <w:tab/>
        <w:t>SEND (along</w:t>
      </w:r>
      <w:r>
        <w:rPr>
          <w:color w:val="000000"/>
          <w:sz w:val="24"/>
          <w:szCs w:val="24"/>
        </w:rPr>
        <w:tab/>
        <w:t>with</w:t>
      </w:r>
      <w:r>
        <w:rPr>
          <w:color w:val="000000"/>
          <w:sz w:val="24"/>
          <w:szCs w:val="24"/>
        </w:rPr>
        <w:tab/>
        <w:t>Class/Support Teachers)</w:t>
      </w:r>
    </w:p>
    <w:p w14:paraId="42EEF1C5" w14:textId="77777777" w:rsidR="00EB3921" w:rsidRDefault="003B468B">
      <w:pPr>
        <w:numPr>
          <w:ilvl w:val="0"/>
          <w:numId w:val="1"/>
        </w:numPr>
        <w:pBdr>
          <w:top w:val="nil"/>
          <w:left w:val="nil"/>
          <w:bottom w:val="nil"/>
          <w:right w:val="nil"/>
          <w:between w:val="nil"/>
        </w:pBdr>
        <w:tabs>
          <w:tab w:val="left" w:pos="473"/>
          <w:tab w:val="left" w:pos="474"/>
        </w:tabs>
        <w:spacing w:line="289" w:lineRule="auto"/>
        <w:rPr>
          <w:color w:val="000000"/>
          <w:sz w:val="24"/>
          <w:szCs w:val="24"/>
        </w:rPr>
      </w:pPr>
      <w:r>
        <w:rPr>
          <w:color w:val="000000"/>
          <w:sz w:val="24"/>
          <w:szCs w:val="24"/>
        </w:rPr>
        <w:t>Contributing to the in-service training of staff</w:t>
      </w:r>
    </w:p>
    <w:p w14:paraId="63BDD9E5" w14:textId="77777777" w:rsidR="00EB3921" w:rsidRDefault="003B468B">
      <w:pPr>
        <w:numPr>
          <w:ilvl w:val="0"/>
          <w:numId w:val="1"/>
        </w:numPr>
        <w:pBdr>
          <w:top w:val="nil"/>
          <w:left w:val="nil"/>
          <w:bottom w:val="nil"/>
          <w:right w:val="nil"/>
          <w:between w:val="nil"/>
        </w:pBdr>
        <w:tabs>
          <w:tab w:val="left" w:pos="473"/>
          <w:tab w:val="left" w:pos="474"/>
        </w:tabs>
        <w:spacing w:before="4"/>
        <w:ind w:right="321"/>
        <w:rPr>
          <w:color w:val="000000"/>
          <w:sz w:val="24"/>
          <w:szCs w:val="24"/>
        </w:rPr>
      </w:pPr>
      <w:r>
        <w:rPr>
          <w:color w:val="000000"/>
          <w:sz w:val="24"/>
          <w:szCs w:val="24"/>
        </w:rPr>
        <w:t>Liaising with external agencies including the Educational Psychology Service and other support agencies</w:t>
      </w:r>
    </w:p>
    <w:p w14:paraId="055D2367" w14:textId="77777777" w:rsidR="00EB3921" w:rsidRDefault="00EB3921">
      <w:pPr>
        <w:pBdr>
          <w:top w:val="nil"/>
          <w:left w:val="nil"/>
          <w:bottom w:val="nil"/>
          <w:right w:val="nil"/>
          <w:between w:val="nil"/>
        </w:pBdr>
        <w:spacing w:before="6"/>
        <w:rPr>
          <w:color w:val="000000"/>
          <w:sz w:val="23"/>
          <w:szCs w:val="23"/>
        </w:rPr>
      </w:pPr>
    </w:p>
    <w:p w14:paraId="6123C789" w14:textId="77777777" w:rsidR="00EB3921" w:rsidRDefault="003B468B">
      <w:pPr>
        <w:pBdr>
          <w:top w:val="nil"/>
          <w:left w:val="nil"/>
          <w:bottom w:val="nil"/>
          <w:right w:val="nil"/>
          <w:between w:val="nil"/>
        </w:pBdr>
        <w:ind w:left="113" w:right="120"/>
        <w:jc w:val="both"/>
        <w:rPr>
          <w:color w:val="000000"/>
          <w:sz w:val="24"/>
          <w:szCs w:val="24"/>
        </w:rPr>
      </w:pPr>
      <w:r>
        <w:rPr>
          <w:color w:val="000000"/>
          <w:sz w:val="24"/>
          <w:szCs w:val="24"/>
        </w:rPr>
        <w:t>Every teacher is expected to take responsibility for meeting the learning needs of all children in their care and to differentiate the curriculum appro</w:t>
      </w:r>
      <w:r>
        <w:rPr>
          <w:color w:val="000000"/>
          <w:sz w:val="24"/>
          <w:szCs w:val="24"/>
        </w:rPr>
        <w:t>priately. The SENDCO will provide guidance and support for the staff as they work towards these aims.</w:t>
      </w:r>
    </w:p>
    <w:p w14:paraId="34AAB78D" w14:textId="77777777" w:rsidR="00EB3921" w:rsidRDefault="00EB3921">
      <w:pPr>
        <w:pBdr>
          <w:top w:val="nil"/>
          <w:left w:val="nil"/>
          <w:bottom w:val="nil"/>
          <w:right w:val="nil"/>
          <w:between w:val="nil"/>
        </w:pBdr>
        <w:spacing w:before="8"/>
        <w:rPr>
          <w:color w:val="000000"/>
          <w:sz w:val="15"/>
          <w:szCs w:val="15"/>
        </w:rPr>
      </w:pPr>
    </w:p>
    <w:p w14:paraId="14505B77" w14:textId="77777777" w:rsidR="00EB3921" w:rsidRDefault="003B468B">
      <w:pPr>
        <w:pStyle w:val="Heading2"/>
        <w:spacing w:before="100"/>
        <w:ind w:left="2244"/>
        <w:jc w:val="left"/>
      </w:pPr>
      <w:r>
        <w:t>Description of Practice within the School</w:t>
      </w:r>
    </w:p>
    <w:p w14:paraId="69D1A365" w14:textId="77777777" w:rsidR="00EB3921" w:rsidRDefault="00EB3921">
      <w:pPr>
        <w:pBdr>
          <w:top w:val="nil"/>
          <w:left w:val="nil"/>
          <w:bottom w:val="nil"/>
          <w:right w:val="nil"/>
          <w:between w:val="nil"/>
        </w:pBdr>
        <w:spacing w:before="10"/>
        <w:rPr>
          <w:b/>
          <w:color w:val="000000"/>
          <w:sz w:val="23"/>
          <w:szCs w:val="23"/>
        </w:rPr>
      </w:pPr>
    </w:p>
    <w:p w14:paraId="2A763841" w14:textId="77777777" w:rsidR="00EB3921" w:rsidRDefault="003B468B">
      <w:pPr>
        <w:spacing w:before="1"/>
        <w:ind w:left="113"/>
        <w:rPr>
          <w:b/>
        </w:rPr>
      </w:pPr>
      <w:r>
        <w:rPr>
          <w:b/>
        </w:rPr>
        <w:t>Identification and Assessment Arrangements</w:t>
      </w:r>
    </w:p>
    <w:p w14:paraId="1458D1EF" w14:textId="55619DB4" w:rsidR="00EB3921" w:rsidRDefault="003B468B">
      <w:pPr>
        <w:pBdr>
          <w:top w:val="nil"/>
          <w:left w:val="nil"/>
          <w:bottom w:val="nil"/>
          <w:right w:val="nil"/>
          <w:between w:val="nil"/>
        </w:pBdr>
        <w:spacing w:before="5"/>
        <w:ind w:left="113" w:right="128"/>
        <w:jc w:val="both"/>
        <w:rPr>
          <w:color w:val="000000"/>
          <w:sz w:val="24"/>
          <w:szCs w:val="24"/>
        </w:rPr>
      </w:pPr>
      <w:r>
        <w:rPr>
          <w:color w:val="000000"/>
          <w:sz w:val="24"/>
          <w:szCs w:val="24"/>
        </w:rPr>
        <w:t>The school follows the guidance contained in the SEND Code of Practice (201</w:t>
      </w:r>
      <w:r w:rsidR="001B320D">
        <w:rPr>
          <w:color w:val="000000"/>
          <w:sz w:val="24"/>
          <w:szCs w:val="24"/>
        </w:rPr>
        <w:t>5</w:t>
      </w:r>
      <w:r>
        <w:rPr>
          <w:color w:val="000000"/>
          <w:sz w:val="24"/>
          <w:szCs w:val="24"/>
        </w:rPr>
        <w:t xml:space="preserve">). </w:t>
      </w:r>
      <w:r>
        <w:rPr>
          <w:color w:val="000000"/>
          <w:sz w:val="24"/>
          <w:szCs w:val="24"/>
        </w:rPr>
        <w:lastRenderedPageBreak/>
        <w:t xml:space="preserve">The Code recognizes that children’s needs and requirements may fall within or </w:t>
      </w:r>
      <w:r>
        <w:rPr>
          <w:b/>
          <w:color w:val="000000"/>
          <w:sz w:val="24"/>
          <w:szCs w:val="24"/>
        </w:rPr>
        <w:t xml:space="preserve">across </w:t>
      </w:r>
      <w:r>
        <w:rPr>
          <w:color w:val="000000"/>
          <w:sz w:val="24"/>
          <w:szCs w:val="24"/>
        </w:rPr>
        <w:t>four broad areas:</w:t>
      </w:r>
    </w:p>
    <w:p w14:paraId="2E7A79C5" w14:textId="77777777" w:rsidR="00EB3921" w:rsidRDefault="00EB3921">
      <w:pPr>
        <w:pBdr>
          <w:top w:val="nil"/>
          <w:left w:val="nil"/>
          <w:bottom w:val="nil"/>
          <w:right w:val="nil"/>
          <w:between w:val="nil"/>
        </w:pBdr>
        <w:spacing w:before="5"/>
        <w:ind w:left="113" w:right="128"/>
        <w:jc w:val="both"/>
        <w:rPr>
          <w:sz w:val="24"/>
          <w:szCs w:val="24"/>
        </w:rPr>
      </w:pPr>
    </w:p>
    <w:p w14:paraId="2B9E3A08" w14:textId="77777777" w:rsidR="00EB3921" w:rsidRDefault="003B468B">
      <w:pPr>
        <w:numPr>
          <w:ilvl w:val="0"/>
          <w:numId w:val="1"/>
        </w:numPr>
        <w:pBdr>
          <w:top w:val="nil"/>
          <w:left w:val="nil"/>
          <w:bottom w:val="nil"/>
          <w:right w:val="nil"/>
          <w:between w:val="nil"/>
        </w:pBdr>
        <w:spacing w:before="5"/>
        <w:ind w:right="128"/>
        <w:jc w:val="both"/>
        <w:rPr>
          <w:color w:val="000000"/>
          <w:sz w:val="24"/>
          <w:szCs w:val="24"/>
        </w:rPr>
      </w:pPr>
      <w:r>
        <w:rPr>
          <w:color w:val="000000"/>
          <w:sz w:val="24"/>
          <w:szCs w:val="24"/>
        </w:rPr>
        <w:t>Communication and interaction</w:t>
      </w:r>
    </w:p>
    <w:p w14:paraId="702518F9" w14:textId="77777777" w:rsidR="00EB3921" w:rsidRDefault="003B468B">
      <w:pPr>
        <w:numPr>
          <w:ilvl w:val="0"/>
          <w:numId w:val="1"/>
        </w:numPr>
        <w:pBdr>
          <w:top w:val="nil"/>
          <w:left w:val="nil"/>
          <w:bottom w:val="nil"/>
          <w:right w:val="nil"/>
          <w:between w:val="nil"/>
        </w:pBdr>
        <w:tabs>
          <w:tab w:val="left" w:pos="474"/>
        </w:tabs>
        <w:spacing w:before="2" w:line="293" w:lineRule="auto"/>
        <w:jc w:val="both"/>
        <w:rPr>
          <w:color w:val="000000"/>
          <w:sz w:val="24"/>
          <w:szCs w:val="24"/>
        </w:rPr>
      </w:pPr>
      <w:r>
        <w:rPr>
          <w:color w:val="000000"/>
          <w:sz w:val="24"/>
          <w:szCs w:val="24"/>
        </w:rPr>
        <w:t>Cognition and learning</w:t>
      </w:r>
    </w:p>
    <w:p w14:paraId="5A3C0104" w14:textId="77777777" w:rsidR="00EB3921" w:rsidRDefault="003B468B">
      <w:pPr>
        <w:numPr>
          <w:ilvl w:val="0"/>
          <w:numId w:val="1"/>
        </w:numPr>
        <w:pBdr>
          <w:top w:val="nil"/>
          <w:left w:val="nil"/>
          <w:bottom w:val="nil"/>
          <w:right w:val="nil"/>
          <w:between w:val="nil"/>
        </w:pBdr>
        <w:tabs>
          <w:tab w:val="left" w:pos="474"/>
        </w:tabs>
        <w:spacing w:line="291" w:lineRule="auto"/>
        <w:jc w:val="both"/>
        <w:rPr>
          <w:color w:val="000000"/>
          <w:sz w:val="24"/>
          <w:szCs w:val="24"/>
        </w:rPr>
      </w:pPr>
      <w:r>
        <w:rPr>
          <w:color w:val="000000"/>
          <w:sz w:val="24"/>
          <w:szCs w:val="24"/>
        </w:rPr>
        <w:t>Social, mental and emotional health</w:t>
      </w:r>
    </w:p>
    <w:p w14:paraId="4AFFDA55" w14:textId="77777777" w:rsidR="00EB3921" w:rsidRDefault="003B468B">
      <w:pPr>
        <w:numPr>
          <w:ilvl w:val="0"/>
          <w:numId w:val="1"/>
        </w:numPr>
        <w:pBdr>
          <w:top w:val="nil"/>
          <w:left w:val="nil"/>
          <w:bottom w:val="nil"/>
          <w:right w:val="nil"/>
          <w:between w:val="nil"/>
        </w:pBdr>
        <w:tabs>
          <w:tab w:val="left" w:pos="474"/>
        </w:tabs>
        <w:spacing w:line="291" w:lineRule="auto"/>
        <w:jc w:val="both"/>
        <w:rPr>
          <w:color w:val="000000"/>
          <w:sz w:val="24"/>
          <w:szCs w:val="24"/>
        </w:rPr>
      </w:pPr>
      <w:r>
        <w:rPr>
          <w:color w:val="000000"/>
          <w:sz w:val="24"/>
          <w:szCs w:val="24"/>
        </w:rPr>
        <w:t>Sensory and/or physical development</w:t>
      </w:r>
    </w:p>
    <w:p w14:paraId="5467CD96" w14:textId="77777777" w:rsidR="00EB3921" w:rsidRDefault="00EB3921">
      <w:pPr>
        <w:pBdr>
          <w:top w:val="nil"/>
          <w:left w:val="nil"/>
          <w:bottom w:val="nil"/>
          <w:right w:val="nil"/>
          <w:between w:val="nil"/>
        </w:pBdr>
        <w:rPr>
          <w:color w:val="000000"/>
          <w:sz w:val="24"/>
          <w:szCs w:val="24"/>
        </w:rPr>
      </w:pPr>
    </w:p>
    <w:p w14:paraId="2D46E41C" w14:textId="77777777" w:rsidR="00EB3921" w:rsidRDefault="003B468B">
      <w:pPr>
        <w:ind w:left="113"/>
        <w:jc w:val="both"/>
        <w:rPr>
          <w:b/>
        </w:rPr>
      </w:pPr>
      <w:r>
        <w:rPr>
          <w:b/>
        </w:rPr>
        <w:t>Provision</w:t>
      </w:r>
    </w:p>
    <w:p w14:paraId="13A9E03D" w14:textId="77777777" w:rsidR="00EB3921" w:rsidRDefault="003B468B">
      <w:pPr>
        <w:pBdr>
          <w:top w:val="nil"/>
          <w:left w:val="nil"/>
          <w:bottom w:val="nil"/>
          <w:right w:val="nil"/>
          <w:between w:val="nil"/>
        </w:pBdr>
        <w:spacing w:before="3"/>
        <w:ind w:left="113" w:right="114"/>
        <w:jc w:val="both"/>
        <w:rPr>
          <w:color w:val="000000"/>
          <w:sz w:val="24"/>
          <w:szCs w:val="24"/>
        </w:rPr>
      </w:pPr>
      <w:r>
        <w:rPr>
          <w:color w:val="000000"/>
          <w:sz w:val="24"/>
          <w:szCs w:val="24"/>
        </w:rPr>
        <w:t xml:space="preserve">Teachers are responsible and accountable for the progress and development of the pupils in their class, including where pupils access support from Teaching Assistants or specialist staff. Where possible we will meet every child’s need within the classroom </w:t>
      </w:r>
      <w:r>
        <w:rPr>
          <w:color w:val="000000"/>
          <w:sz w:val="24"/>
          <w:szCs w:val="24"/>
        </w:rPr>
        <w:t>by ensuring that planning and teaching are of high quality. At St Vincent’s the quality of teaching for all pupils is regularly and carefully reviewed, including those children at risk of underachievement. This includes reviewing, and where necessary, impr</w:t>
      </w:r>
      <w:r>
        <w:rPr>
          <w:color w:val="000000"/>
          <w:sz w:val="24"/>
          <w:szCs w:val="24"/>
        </w:rPr>
        <w:t>oving teacher’s understanding of strategies to identify and support vulnerable pupils and their knowledge of the special educational needs most frequently encountered.</w:t>
      </w:r>
    </w:p>
    <w:p w14:paraId="770C445F" w14:textId="77777777" w:rsidR="00EB3921" w:rsidRDefault="00EB3921">
      <w:pPr>
        <w:pBdr>
          <w:top w:val="nil"/>
          <w:left w:val="nil"/>
          <w:bottom w:val="nil"/>
          <w:right w:val="nil"/>
          <w:between w:val="nil"/>
        </w:pBdr>
        <w:spacing w:before="2"/>
        <w:rPr>
          <w:color w:val="000000"/>
          <w:sz w:val="24"/>
          <w:szCs w:val="24"/>
        </w:rPr>
      </w:pPr>
    </w:p>
    <w:p w14:paraId="2CA7E3E7" w14:textId="77777777" w:rsidR="00EB3921" w:rsidRDefault="003B468B">
      <w:pPr>
        <w:pBdr>
          <w:top w:val="nil"/>
          <w:left w:val="nil"/>
          <w:bottom w:val="nil"/>
          <w:right w:val="nil"/>
          <w:between w:val="nil"/>
        </w:pBdr>
        <w:spacing w:before="1"/>
        <w:ind w:left="113" w:right="119"/>
        <w:jc w:val="both"/>
        <w:rPr>
          <w:color w:val="000000"/>
          <w:sz w:val="24"/>
          <w:szCs w:val="24"/>
        </w:rPr>
      </w:pPr>
      <w:r>
        <w:rPr>
          <w:color w:val="000000"/>
          <w:sz w:val="24"/>
          <w:szCs w:val="24"/>
        </w:rPr>
        <w:t>Where a child is not making adequate progress despite careful identification and assessment and differentiation, the class teacher will consult with the SENDCO. Together with the parents, the class teacher and SENDCO will review the strategies and approach</w:t>
      </w:r>
      <w:r>
        <w:rPr>
          <w:color w:val="000000"/>
          <w:sz w:val="24"/>
          <w:szCs w:val="24"/>
        </w:rPr>
        <w:t>es that are currently being used and the way these might be changed or developed. Additional interventions and targeted support may be provided. Pupils will only be identified as having SEND and placed on the school’s SEND profile if they do not make adequ</w:t>
      </w:r>
      <w:r>
        <w:rPr>
          <w:color w:val="000000"/>
          <w:sz w:val="24"/>
          <w:szCs w:val="24"/>
        </w:rPr>
        <w:t xml:space="preserve">ate progress once they have had access to interventions and </w:t>
      </w:r>
      <w:proofErr w:type="gramStart"/>
      <w:r>
        <w:rPr>
          <w:color w:val="000000"/>
          <w:sz w:val="24"/>
          <w:szCs w:val="24"/>
        </w:rPr>
        <w:t>high quality</w:t>
      </w:r>
      <w:proofErr w:type="gramEnd"/>
      <w:r>
        <w:rPr>
          <w:color w:val="000000"/>
          <w:sz w:val="24"/>
          <w:szCs w:val="24"/>
        </w:rPr>
        <w:t xml:space="preserve"> personalized teaching.</w:t>
      </w:r>
    </w:p>
    <w:p w14:paraId="3FDEE444" w14:textId="77777777" w:rsidR="00EB3921" w:rsidRDefault="00EB3921">
      <w:pPr>
        <w:pBdr>
          <w:top w:val="nil"/>
          <w:left w:val="nil"/>
          <w:bottom w:val="nil"/>
          <w:right w:val="nil"/>
          <w:between w:val="nil"/>
        </w:pBdr>
        <w:spacing w:before="10"/>
        <w:rPr>
          <w:color w:val="000000"/>
          <w:sz w:val="23"/>
          <w:szCs w:val="23"/>
        </w:rPr>
      </w:pPr>
    </w:p>
    <w:p w14:paraId="64E7EC41" w14:textId="77777777" w:rsidR="00EB3921" w:rsidRDefault="003B468B">
      <w:pPr>
        <w:pBdr>
          <w:top w:val="nil"/>
          <w:left w:val="nil"/>
          <w:bottom w:val="nil"/>
          <w:right w:val="nil"/>
          <w:between w:val="nil"/>
        </w:pBdr>
        <w:ind w:left="113" w:right="116"/>
        <w:jc w:val="both"/>
        <w:rPr>
          <w:color w:val="000000"/>
          <w:sz w:val="24"/>
          <w:szCs w:val="24"/>
        </w:rPr>
      </w:pPr>
      <w:r>
        <w:rPr>
          <w:color w:val="000000"/>
          <w:sz w:val="24"/>
          <w:szCs w:val="24"/>
        </w:rPr>
        <w:t>Following a review of the strategies used it may be necessary to make provision which is additional to, or different from, that which is already provided. We will seek additional information from parents/</w:t>
      </w:r>
      <w:proofErr w:type="spellStart"/>
      <w:r>
        <w:rPr>
          <w:color w:val="000000"/>
          <w:sz w:val="24"/>
          <w:szCs w:val="24"/>
        </w:rPr>
        <w:t>carers</w:t>
      </w:r>
      <w:proofErr w:type="spellEnd"/>
      <w:r>
        <w:rPr>
          <w:color w:val="000000"/>
          <w:sz w:val="24"/>
          <w:szCs w:val="24"/>
        </w:rPr>
        <w:t xml:space="preserve"> and in some cases, outside agencies who may b</w:t>
      </w:r>
      <w:r>
        <w:rPr>
          <w:color w:val="000000"/>
          <w:sz w:val="24"/>
          <w:szCs w:val="24"/>
        </w:rPr>
        <w:t>e involved with the child. We may reassess needs, if appropriate, through diagnostic assessment. When we have all the available information, we will consider the findings with the parents/</w:t>
      </w:r>
      <w:proofErr w:type="spellStart"/>
      <w:r>
        <w:rPr>
          <w:color w:val="000000"/>
          <w:sz w:val="24"/>
          <w:szCs w:val="24"/>
        </w:rPr>
        <w:t>carers</w:t>
      </w:r>
      <w:proofErr w:type="spellEnd"/>
      <w:r>
        <w:rPr>
          <w:color w:val="000000"/>
          <w:sz w:val="24"/>
          <w:szCs w:val="24"/>
        </w:rPr>
        <w:t xml:space="preserve"> and the child where appropriate, and plan the next strategy. </w:t>
      </w:r>
      <w:r>
        <w:rPr>
          <w:color w:val="000000"/>
          <w:sz w:val="24"/>
          <w:szCs w:val="24"/>
        </w:rPr>
        <w:t xml:space="preserve">This may involve engaging the child in an appropriate </w:t>
      </w:r>
      <w:proofErr w:type="spellStart"/>
      <w:r>
        <w:rPr>
          <w:color w:val="000000"/>
          <w:sz w:val="24"/>
          <w:szCs w:val="24"/>
        </w:rPr>
        <w:t>programme</w:t>
      </w:r>
      <w:proofErr w:type="spellEnd"/>
      <w:r>
        <w:rPr>
          <w:color w:val="000000"/>
          <w:sz w:val="24"/>
          <w:szCs w:val="24"/>
        </w:rPr>
        <w:t xml:space="preserve"> and/or drawing up a Support Plan. Any provision and progress made will be discussed with parents regularly and reviewed to evaluate progress. If the child continues to make little or no progre</w:t>
      </w:r>
      <w:r>
        <w:rPr>
          <w:color w:val="000000"/>
          <w:sz w:val="24"/>
          <w:szCs w:val="24"/>
        </w:rPr>
        <w:t xml:space="preserve">ss in relation to the targets </w:t>
      </w:r>
      <w:proofErr w:type="gramStart"/>
      <w:r>
        <w:rPr>
          <w:color w:val="000000"/>
          <w:sz w:val="24"/>
          <w:szCs w:val="24"/>
        </w:rPr>
        <w:t>set</w:t>
      </w:r>
      <w:proofErr w:type="gramEnd"/>
      <w:r>
        <w:rPr>
          <w:color w:val="000000"/>
          <w:sz w:val="24"/>
          <w:szCs w:val="24"/>
        </w:rPr>
        <w:t xml:space="preserve"> we draw on more specialized assessments from external agencies and professionals from the Local Authority.</w:t>
      </w:r>
    </w:p>
    <w:p w14:paraId="305F5481" w14:textId="77777777" w:rsidR="00EB3921" w:rsidRDefault="00EB3921">
      <w:pPr>
        <w:pBdr>
          <w:top w:val="nil"/>
          <w:left w:val="nil"/>
          <w:bottom w:val="nil"/>
          <w:right w:val="nil"/>
          <w:between w:val="nil"/>
        </w:pBdr>
        <w:rPr>
          <w:color w:val="000000"/>
          <w:sz w:val="28"/>
          <w:szCs w:val="28"/>
        </w:rPr>
      </w:pPr>
    </w:p>
    <w:p w14:paraId="54399900" w14:textId="77777777" w:rsidR="00EB3921" w:rsidRDefault="003B468B">
      <w:pPr>
        <w:spacing w:before="196"/>
        <w:ind w:left="113"/>
        <w:jc w:val="both"/>
        <w:rPr>
          <w:b/>
        </w:rPr>
      </w:pPr>
      <w:r>
        <w:rPr>
          <w:b/>
        </w:rPr>
        <w:t>Partnership with Parents</w:t>
      </w:r>
    </w:p>
    <w:p w14:paraId="40AF816C" w14:textId="77777777" w:rsidR="00EB3921" w:rsidRDefault="003B468B">
      <w:pPr>
        <w:pBdr>
          <w:top w:val="nil"/>
          <w:left w:val="nil"/>
          <w:bottom w:val="nil"/>
          <w:right w:val="nil"/>
          <w:between w:val="nil"/>
        </w:pBdr>
        <w:spacing w:before="1"/>
        <w:ind w:left="113" w:right="119"/>
        <w:jc w:val="both"/>
        <w:rPr>
          <w:color w:val="000000"/>
          <w:sz w:val="24"/>
          <w:szCs w:val="24"/>
        </w:rPr>
      </w:pPr>
      <w:r>
        <w:rPr>
          <w:color w:val="000000"/>
          <w:sz w:val="24"/>
          <w:szCs w:val="24"/>
        </w:rPr>
        <w:t>At St Vincent’s the involvement of parents is valued and encouraged. When a concern is first expressed in school parents will be contacted by the class teacher or the SENDCO and asked for their views. Thereupon parents are consulted at all stages, for exam</w:t>
      </w:r>
      <w:r>
        <w:rPr>
          <w:color w:val="000000"/>
          <w:sz w:val="24"/>
          <w:szCs w:val="24"/>
        </w:rPr>
        <w:t>ple, when their child’s needs are discussed with other professionals. Parents are involved in all decision making.</w:t>
      </w:r>
    </w:p>
    <w:p w14:paraId="2804DFB5" w14:textId="77777777" w:rsidR="00EB3921" w:rsidRDefault="00EB3921">
      <w:pPr>
        <w:pBdr>
          <w:top w:val="nil"/>
          <w:left w:val="nil"/>
          <w:bottom w:val="nil"/>
          <w:right w:val="nil"/>
          <w:between w:val="nil"/>
        </w:pBdr>
        <w:spacing w:before="11"/>
        <w:rPr>
          <w:color w:val="000000"/>
          <w:sz w:val="23"/>
          <w:szCs w:val="23"/>
        </w:rPr>
      </w:pPr>
    </w:p>
    <w:p w14:paraId="5E06E391" w14:textId="77777777" w:rsidR="00EB3921" w:rsidRDefault="003B468B">
      <w:pPr>
        <w:pBdr>
          <w:top w:val="nil"/>
          <w:left w:val="nil"/>
          <w:bottom w:val="nil"/>
          <w:right w:val="nil"/>
          <w:between w:val="nil"/>
        </w:pBdr>
        <w:ind w:left="113" w:right="131"/>
        <w:jc w:val="both"/>
        <w:rPr>
          <w:sz w:val="24"/>
          <w:szCs w:val="24"/>
        </w:rPr>
      </w:pPr>
      <w:r>
        <w:rPr>
          <w:color w:val="000000"/>
          <w:sz w:val="24"/>
          <w:szCs w:val="24"/>
        </w:rPr>
        <w:lastRenderedPageBreak/>
        <w:t xml:space="preserve">It is </w:t>
      </w:r>
      <w:proofErr w:type="spellStart"/>
      <w:r>
        <w:rPr>
          <w:color w:val="000000"/>
          <w:sz w:val="24"/>
          <w:szCs w:val="24"/>
        </w:rPr>
        <w:t>recognised</w:t>
      </w:r>
      <w:proofErr w:type="spellEnd"/>
      <w:r>
        <w:rPr>
          <w:color w:val="000000"/>
          <w:sz w:val="24"/>
          <w:szCs w:val="24"/>
        </w:rPr>
        <w:t xml:space="preserve"> that parents may not always be able to come to school on a daily basis with their children. They are therefore encouraged t</w:t>
      </w:r>
      <w:r>
        <w:rPr>
          <w:color w:val="000000"/>
          <w:sz w:val="24"/>
          <w:szCs w:val="24"/>
        </w:rPr>
        <w:t>o liaise through</w:t>
      </w:r>
      <w:r>
        <w:rPr>
          <w:sz w:val="24"/>
          <w:szCs w:val="24"/>
        </w:rPr>
        <w:t xml:space="preserve"> </w:t>
      </w:r>
      <w:r>
        <w:rPr>
          <w:color w:val="000000"/>
          <w:sz w:val="24"/>
          <w:szCs w:val="24"/>
        </w:rPr>
        <w:t>written notes. Parents are also invited to telephone or contact the SENDCO to pass on information or discuss any concerns.</w:t>
      </w:r>
    </w:p>
    <w:p w14:paraId="49551016" w14:textId="77777777" w:rsidR="00EB3921" w:rsidRDefault="003B468B">
      <w:pPr>
        <w:ind w:left="113"/>
        <w:jc w:val="both"/>
        <w:rPr>
          <w:b/>
        </w:rPr>
      </w:pPr>
      <w:r>
        <w:rPr>
          <w:b/>
        </w:rPr>
        <w:t>Supporting Pupils at School with Medical Conditions</w:t>
      </w:r>
    </w:p>
    <w:p w14:paraId="5F56F0BC" w14:textId="77777777" w:rsidR="00EB3921" w:rsidRDefault="003B468B">
      <w:pPr>
        <w:pBdr>
          <w:top w:val="nil"/>
          <w:left w:val="nil"/>
          <w:bottom w:val="nil"/>
          <w:right w:val="nil"/>
          <w:between w:val="nil"/>
        </w:pBdr>
        <w:spacing w:before="3"/>
        <w:ind w:left="113" w:right="121"/>
        <w:jc w:val="both"/>
        <w:rPr>
          <w:color w:val="000000"/>
          <w:sz w:val="24"/>
          <w:szCs w:val="24"/>
        </w:rPr>
      </w:pPr>
      <w:r>
        <w:rPr>
          <w:color w:val="000000"/>
          <w:sz w:val="24"/>
          <w:szCs w:val="24"/>
        </w:rPr>
        <w:t>The school recognizes that pupils at school with medical conditions should be supported appropriately so that they have full access to education, including school trips and physical education. Some children with medical conditions may be disabled and where</w:t>
      </w:r>
      <w:r>
        <w:rPr>
          <w:color w:val="000000"/>
          <w:sz w:val="24"/>
          <w:szCs w:val="24"/>
        </w:rPr>
        <w:t xml:space="preserve"> this is the case the school will comply with its duties under the Equality Act 2010.</w:t>
      </w:r>
    </w:p>
    <w:p w14:paraId="255E46D9" w14:textId="77777777" w:rsidR="00EB3921" w:rsidRDefault="00EB3921">
      <w:pPr>
        <w:pBdr>
          <w:top w:val="nil"/>
          <w:left w:val="nil"/>
          <w:bottom w:val="nil"/>
          <w:right w:val="nil"/>
          <w:between w:val="nil"/>
        </w:pBdr>
        <w:spacing w:before="11"/>
        <w:rPr>
          <w:color w:val="000000"/>
          <w:sz w:val="23"/>
          <w:szCs w:val="23"/>
        </w:rPr>
      </w:pPr>
    </w:p>
    <w:p w14:paraId="2CD0B18C" w14:textId="1E1CE5A4" w:rsidR="00EB3921" w:rsidRDefault="003B468B">
      <w:pPr>
        <w:pBdr>
          <w:top w:val="nil"/>
          <w:left w:val="nil"/>
          <w:bottom w:val="nil"/>
          <w:right w:val="nil"/>
          <w:between w:val="nil"/>
        </w:pBdr>
        <w:spacing w:before="1"/>
        <w:ind w:left="113" w:right="119"/>
        <w:jc w:val="both"/>
        <w:rPr>
          <w:color w:val="000000"/>
          <w:sz w:val="24"/>
          <w:szCs w:val="24"/>
        </w:rPr>
      </w:pPr>
      <w:r>
        <w:rPr>
          <w:color w:val="000000"/>
          <w:sz w:val="24"/>
          <w:szCs w:val="24"/>
        </w:rPr>
        <w:t>Some children with medical conditions may also have SEND and may have a Statement or EHC Plan. The EHCP brings together health and social needs, as well as their special</w:t>
      </w:r>
      <w:r>
        <w:rPr>
          <w:color w:val="000000"/>
          <w:sz w:val="24"/>
          <w:szCs w:val="24"/>
        </w:rPr>
        <w:t xml:space="preserve"> educational provision and the SEND Code of Practice (2015</w:t>
      </w:r>
      <w:r>
        <w:rPr>
          <w:color w:val="000000"/>
          <w:sz w:val="24"/>
          <w:szCs w:val="24"/>
        </w:rPr>
        <w:t>) is followed. Please see the school’s policy on managing medical conditions of pupils for further information.</w:t>
      </w:r>
    </w:p>
    <w:p w14:paraId="5D3822F9" w14:textId="77777777" w:rsidR="00EB3921" w:rsidRDefault="00EB3921">
      <w:pPr>
        <w:pBdr>
          <w:top w:val="nil"/>
          <w:left w:val="nil"/>
          <w:bottom w:val="nil"/>
          <w:right w:val="nil"/>
          <w:between w:val="nil"/>
        </w:pBdr>
        <w:spacing w:before="10"/>
        <w:rPr>
          <w:color w:val="000000"/>
          <w:sz w:val="23"/>
          <w:szCs w:val="23"/>
        </w:rPr>
      </w:pPr>
    </w:p>
    <w:p w14:paraId="4DA27F80" w14:textId="77777777" w:rsidR="00EB3921" w:rsidRDefault="003B468B">
      <w:pPr>
        <w:ind w:left="113"/>
        <w:jc w:val="both"/>
        <w:rPr>
          <w:b/>
        </w:rPr>
      </w:pPr>
      <w:r>
        <w:rPr>
          <w:b/>
        </w:rPr>
        <w:t>Arrangements for Dealing with Complaints</w:t>
      </w:r>
    </w:p>
    <w:p w14:paraId="6E02318E" w14:textId="77777777" w:rsidR="00EB3921" w:rsidRDefault="003B468B">
      <w:pPr>
        <w:pBdr>
          <w:top w:val="nil"/>
          <w:left w:val="nil"/>
          <w:bottom w:val="nil"/>
          <w:right w:val="nil"/>
          <w:between w:val="nil"/>
        </w:pBdr>
        <w:spacing w:before="3" w:line="291" w:lineRule="auto"/>
        <w:ind w:left="113"/>
        <w:jc w:val="both"/>
        <w:rPr>
          <w:color w:val="000000"/>
          <w:sz w:val="24"/>
          <w:szCs w:val="24"/>
        </w:rPr>
      </w:pPr>
      <w:r>
        <w:rPr>
          <w:color w:val="000000"/>
          <w:sz w:val="24"/>
          <w:szCs w:val="24"/>
        </w:rPr>
        <w:t>The school’s Complaints Policy should be followed by parents who wish to make</w:t>
      </w:r>
    </w:p>
    <w:p w14:paraId="65340F8B" w14:textId="77777777" w:rsidR="00EB3921" w:rsidRDefault="003B468B">
      <w:pPr>
        <w:pBdr>
          <w:top w:val="nil"/>
          <w:left w:val="nil"/>
          <w:bottom w:val="nil"/>
          <w:right w:val="nil"/>
          <w:between w:val="nil"/>
        </w:pBdr>
        <w:spacing w:line="291" w:lineRule="auto"/>
        <w:ind w:left="113"/>
        <w:jc w:val="both"/>
        <w:rPr>
          <w:color w:val="000000"/>
          <w:sz w:val="24"/>
          <w:szCs w:val="24"/>
        </w:rPr>
      </w:pPr>
      <w:r>
        <w:rPr>
          <w:color w:val="000000"/>
          <w:sz w:val="24"/>
          <w:szCs w:val="24"/>
        </w:rPr>
        <w:t>a complaint.</w:t>
      </w:r>
    </w:p>
    <w:p w14:paraId="1945242F" w14:textId="77777777" w:rsidR="00EB3921" w:rsidRDefault="003B468B">
      <w:pPr>
        <w:spacing w:before="243"/>
        <w:ind w:left="113"/>
        <w:jc w:val="both"/>
        <w:rPr>
          <w:b/>
        </w:rPr>
      </w:pPr>
      <w:r>
        <w:rPr>
          <w:b/>
        </w:rPr>
        <w:t>Training and Resources</w:t>
      </w:r>
    </w:p>
    <w:p w14:paraId="0C89ED01" w14:textId="77777777" w:rsidR="00EB3921" w:rsidRDefault="003B468B">
      <w:pPr>
        <w:pBdr>
          <w:top w:val="nil"/>
          <w:left w:val="nil"/>
          <w:bottom w:val="nil"/>
          <w:right w:val="nil"/>
          <w:between w:val="nil"/>
        </w:pBdr>
        <w:spacing w:before="3"/>
        <w:ind w:left="113" w:right="122"/>
        <w:jc w:val="both"/>
        <w:rPr>
          <w:color w:val="000000"/>
          <w:sz w:val="24"/>
          <w:szCs w:val="24"/>
        </w:rPr>
      </w:pPr>
      <w:r>
        <w:rPr>
          <w:color w:val="000000"/>
          <w:sz w:val="24"/>
          <w:szCs w:val="24"/>
        </w:rPr>
        <w:t>Many of the resources used by children who have special educational needs are available within the classroom. Any requests for further additio</w:t>
      </w:r>
      <w:r>
        <w:rPr>
          <w:color w:val="000000"/>
          <w:sz w:val="24"/>
          <w:szCs w:val="24"/>
        </w:rPr>
        <w:t>nal resources should be made to the SENDCO who will review the needs and requirements of the children on the provision map.</w:t>
      </w:r>
    </w:p>
    <w:p w14:paraId="2255EF3F" w14:textId="77777777" w:rsidR="00EB3921" w:rsidRDefault="00EB3921">
      <w:pPr>
        <w:pBdr>
          <w:top w:val="nil"/>
          <w:left w:val="nil"/>
          <w:bottom w:val="nil"/>
          <w:right w:val="nil"/>
          <w:between w:val="nil"/>
        </w:pBdr>
        <w:spacing w:before="1"/>
        <w:rPr>
          <w:color w:val="000000"/>
          <w:sz w:val="24"/>
          <w:szCs w:val="24"/>
        </w:rPr>
      </w:pPr>
    </w:p>
    <w:p w14:paraId="55C7F9FC" w14:textId="77777777" w:rsidR="00EB3921" w:rsidRDefault="003B468B">
      <w:pPr>
        <w:pBdr>
          <w:top w:val="nil"/>
          <w:left w:val="nil"/>
          <w:bottom w:val="nil"/>
          <w:right w:val="nil"/>
          <w:between w:val="nil"/>
        </w:pBdr>
        <w:ind w:left="113" w:right="118"/>
        <w:jc w:val="both"/>
        <w:rPr>
          <w:color w:val="000000"/>
          <w:sz w:val="24"/>
          <w:szCs w:val="24"/>
        </w:rPr>
      </w:pPr>
      <w:r>
        <w:rPr>
          <w:color w:val="000000"/>
          <w:sz w:val="24"/>
          <w:szCs w:val="24"/>
        </w:rPr>
        <w:t>In order to maintain and develop the quality of teaching and provision to respond to the strengths and needs of all pupils, all staff are encouraged to undertake training and development. All teachers and support staff undertake induction on taking up a po</w:t>
      </w:r>
      <w:r>
        <w:rPr>
          <w:color w:val="000000"/>
          <w:sz w:val="24"/>
          <w:szCs w:val="24"/>
        </w:rPr>
        <w:t>st and this includes a meeting with the SENDCO to explain systems and structures in place around the school’s SEND provision and practice and to discuss the needs of individual pupils. The school’s SENDCO regularly attends the Local Authority SENDCO networ</w:t>
      </w:r>
      <w:r>
        <w:rPr>
          <w:color w:val="000000"/>
          <w:sz w:val="24"/>
          <w:szCs w:val="24"/>
        </w:rPr>
        <w:t xml:space="preserve">k meetings in order to keep up to date with local and national updates in SEND. The school is a member of NASEN. The current Deputy is a Specialist Teacher in </w:t>
      </w:r>
      <w:proofErr w:type="spellStart"/>
      <w:r>
        <w:rPr>
          <w:color w:val="000000"/>
          <w:sz w:val="24"/>
          <w:szCs w:val="24"/>
        </w:rPr>
        <w:t>SpLD</w:t>
      </w:r>
      <w:proofErr w:type="spellEnd"/>
      <w:r>
        <w:rPr>
          <w:color w:val="000000"/>
          <w:sz w:val="24"/>
          <w:szCs w:val="24"/>
        </w:rPr>
        <w:t xml:space="preserve"> Dyslexia. </w:t>
      </w:r>
    </w:p>
    <w:p w14:paraId="73CE17EE" w14:textId="77777777" w:rsidR="00EB3921" w:rsidRDefault="00EB3921">
      <w:pPr>
        <w:pBdr>
          <w:top w:val="nil"/>
          <w:left w:val="nil"/>
          <w:bottom w:val="nil"/>
          <w:right w:val="nil"/>
          <w:between w:val="nil"/>
        </w:pBdr>
        <w:spacing w:before="9"/>
        <w:rPr>
          <w:color w:val="000000"/>
          <w:sz w:val="23"/>
          <w:szCs w:val="23"/>
        </w:rPr>
      </w:pPr>
    </w:p>
    <w:p w14:paraId="4478E811" w14:textId="77777777" w:rsidR="00EB3921" w:rsidRDefault="003B468B">
      <w:pPr>
        <w:ind w:left="113"/>
        <w:jc w:val="both"/>
        <w:rPr>
          <w:b/>
        </w:rPr>
      </w:pPr>
      <w:r>
        <w:rPr>
          <w:b/>
        </w:rPr>
        <w:t>Admission Arrangements</w:t>
      </w:r>
    </w:p>
    <w:p w14:paraId="6D6BAF83" w14:textId="77777777" w:rsidR="00EB3921" w:rsidRDefault="003B468B">
      <w:pPr>
        <w:pBdr>
          <w:top w:val="nil"/>
          <w:left w:val="nil"/>
          <w:bottom w:val="nil"/>
          <w:right w:val="nil"/>
          <w:between w:val="nil"/>
        </w:pBdr>
        <w:spacing w:before="3"/>
        <w:ind w:left="113" w:right="116"/>
        <w:jc w:val="both"/>
        <w:rPr>
          <w:color w:val="000000"/>
          <w:sz w:val="24"/>
          <w:szCs w:val="24"/>
        </w:rPr>
      </w:pPr>
      <w:r>
        <w:rPr>
          <w:color w:val="000000"/>
          <w:sz w:val="24"/>
          <w:szCs w:val="24"/>
        </w:rPr>
        <w:t>The same admission arrangements apply to all pupils. The admissions policy is based on the agreed local authority policy. All children will be treated according to their needs in line with the school’s policy for equality of opportunity. No child will be d</w:t>
      </w:r>
      <w:r>
        <w:rPr>
          <w:color w:val="000000"/>
          <w:sz w:val="24"/>
          <w:szCs w:val="24"/>
        </w:rPr>
        <w:t xml:space="preserve">enied admission because of his or race, physical ability or academic attainment. Where a child has a particular need </w:t>
      </w:r>
      <w:proofErr w:type="gramStart"/>
      <w:r>
        <w:rPr>
          <w:color w:val="000000"/>
          <w:sz w:val="24"/>
          <w:szCs w:val="24"/>
        </w:rPr>
        <w:t>e.g.</w:t>
      </w:r>
      <w:proofErr w:type="gramEnd"/>
      <w:r>
        <w:rPr>
          <w:color w:val="000000"/>
          <w:sz w:val="24"/>
          <w:szCs w:val="24"/>
        </w:rPr>
        <w:t xml:space="preserve"> wheelchair access, the governors will make reasonable adjustments to ensure the child’s needs are fully met. If a child is transferrin</w:t>
      </w:r>
      <w:r>
        <w:rPr>
          <w:color w:val="000000"/>
          <w:sz w:val="24"/>
          <w:szCs w:val="24"/>
        </w:rPr>
        <w:t>g into the school with a Statement or EHC Plan, or has been receiving extra support from LA centrally funded resources in their previous school, the continuation of this support will be negotiated with the appropriate officer at the LA to ensure that their</w:t>
      </w:r>
      <w:r>
        <w:rPr>
          <w:color w:val="000000"/>
          <w:sz w:val="24"/>
          <w:szCs w:val="24"/>
        </w:rPr>
        <w:t xml:space="preserve"> needs can be met. Any variation to the above will need to be agreed by the governing body in full.</w:t>
      </w:r>
    </w:p>
    <w:p w14:paraId="57391E8A" w14:textId="77777777" w:rsidR="00EB3921" w:rsidRDefault="00EB3921">
      <w:pPr>
        <w:pBdr>
          <w:top w:val="nil"/>
          <w:left w:val="nil"/>
          <w:bottom w:val="nil"/>
          <w:right w:val="nil"/>
          <w:between w:val="nil"/>
        </w:pBdr>
        <w:rPr>
          <w:color w:val="000000"/>
          <w:sz w:val="28"/>
          <w:szCs w:val="28"/>
        </w:rPr>
      </w:pPr>
    </w:p>
    <w:p w14:paraId="455567FA" w14:textId="77777777" w:rsidR="00EB3921" w:rsidRDefault="003B468B">
      <w:pPr>
        <w:spacing w:before="247" w:line="266" w:lineRule="auto"/>
        <w:ind w:left="113"/>
        <w:rPr>
          <w:b/>
        </w:rPr>
      </w:pPr>
      <w:r>
        <w:rPr>
          <w:b/>
        </w:rPr>
        <w:t>Outside Support Services and Agencies</w:t>
      </w:r>
    </w:p>
    <w:p w14:paraId="7882C579" w14:textId="77777777" w:rsidR="00EB3921" w:rsidRDefault="003B468B">
      <w:pPr>
        <w:pBdr>
          <w:top w:val="nil"/>
          <w:left w:val="nil"/>
          <w:bottom w:val="nil"/>
          <w:right w:val="nil"/>
          <w:between w:val="nil"/>
        </w:pBdr>
        <w:spacing w:line="291" w:lineRule="auto"/>
        <w:ind w:left="113"/>
        <w:rPr>
          <w:color w:val="000000"/>
          <w:sz w:val="24"/>
          <w:szCs w:val="24"/>
        </w:rPr>
      </w:pPr>
      <w:r>
        <w:rPr>
          <w:color w:val="000000"/>
          <w:sz w:val="24"/>
          <w:szCs w:val="24"/>
        </w:rPr>
        <w:t>St Vincent’s School can seek help from external support services including the</w:t>
      </w:r>
    </w:p>
    <w:p w14:paraId="4BDEA320" w14:textId="77777777" w:rsidR="00EB3921" w:rsidRDefault="003B468B">
      <w:pPr>
        <w:pBdr>
          <w:top w:val="nil"/>
          <w:left w:val="nil"/>
          <w:bottom w:val="nil"/>
          <w:right w:val="nil"/>
          <w:between w:val="nil"/>
        </w:pBdr>
        <w:spacing w:before="1"/>
        <w:ind w:left="113"/>
        <w:rPr>
          <w:color w:val="000000"/>
          <w:sz w:val="24"/>
          <w:szCs w:val="24"/>
        </w:rPr>
      </w:pPr>
      <w:r>
        <w:rPr>
          <w:color w:val="000000"/>
          <w:sz w:val="24"/>
          <w:szCs w:val="24"/>
        </w:rPr>
        <w:t>following (this is not an exhaustive list):</w:t>
      </w:r>
    </w:p>
    <w:p w14:paraId="3724D951" w14:textId="77777777" w:rsidR="00EB3921" w:rsidRDefault="003B468B">
      <w:pPr>
        <w:numPr>
          <w:ilvl w:val="0"/>
          <w:numId w:val="1"/>
        </w:numPr>
        <w:pBdr>
          <w:top w:val="nil"/>
          <w:left w:val="nil"/>
          <w:bottom w:val="nil"/>
          <w:right w:val="nil"/>
          <w:between w:val="nil"/>
        </w:pBdr>
        <w:tabs>
          <w:tab w:val="left" w:pos="473"/>
          <w:tab w:val="left" w:pos="474"/>
        </w:tabs>
        <w:spacing w:before="1" w:line="293" w:lineRule="auto"/>
        <w:rPr>
          <w:color w:val="000000"/>
          <w:sz w:val="24"/>
          <w:szCs w:val="24"/>
        </w:rPr>
      </w:pPr>
      <w:r>
        <w:rPr>
          <w:color w:val="000000"/>
          <w:sz w:val="24"/>
          <w:szCs w:val="24"/>
        </w:rPr>
        <w:t>The Borough’s Specialist Team and High Incidence Support Team</w:t>
      </w:r>
    </w:p>
    <w:p w14:paraId="1BB1D856"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The Educational Psychology Support Service</w:t>
      </w:r>
    </w:p>
    <w:p w14:paraId="10C521E7" w14:textId="77777777" w:rsidR="00EB3921" w:rsidRDefault="003B468B">
      <w:pPr>
        <w:numPr>
          <w:ilvl w:val="0"/>
          <w:numId w:val="1"/>
        </w:numPr>
        <w:pBdr>
          <w:top w:val="nil"/>
          <w:left w:val="nil"/>
          <w:bottom w:val="nil"/>
          <w:right w:val="nil"/>
          <w:between w:val="nil"/>
        </w:pBdr>
        <w:tabs>
          <w:tab w:val="left" w:pos="473"/>
          <w:tab w:val="left" w:pos="474"/>
        </w:tabs>
        <w:spacing w:line="291" w:lineRule="auto"/>
        <w:rPr>
          <w:color w:val="000000"/>
          <w:sz w:val="24"/>
          <w:szCs w:val="24"/>
        </w:rPr>
      </w:pPr>
      <w:r>
        <w:rPr>
          <w:color w:val="000000"/>
          <w:sz w:val="24"/>
          <w:szCs w:val="24"/>
        </w:rPr>
        <w:t>The Speech and Language Therapy Support Service</w:t>
      </w:r>
    </w:p>
    <w:p w14:paraId="75B25968" w14:textId="77777777" w:rsidR="00EB3921" w:rsidRDefault="003B468B">
      <w:pPr>
        <w:numPr>
          <w:ilvl w:val="0"/>
          <w:numId w:val="1"/>
        </w:numPr>
        <w:pBdr>
          <w:top w:val="nil"/>
          <w:left w:val="nil"/>
          <w:bottom w:val="nil"/>
          <w:right w:val="nil"/>
          <w:between w:val="nil"/>
        </w:pBdr>
        <w:tabs>
          <w:tab w:val="left" w:pos="473"/>
          <w:tab w:val="left" w:pos="474"/>
        </w:tabs>
        <w:spacing w:line="291" w:lineRule="auto"/>
        <w:rPr>
          <w:color w:val="000000"/>
          <w:sz w:val="24"/>
          <w:szCs w:val="24"/>
        </w:rPr>
      </w:pPr>
      <w:r>
        <w:rPr>
          <w:color w:val="000000"/>
          <w:sz w:val="24"/>
          <w:szCs w:val="24"/>
        </w:rPr>
        <w:t>The Physiotherapy and Occupational Therapy services</w:t>
      </w:r>
    </w:p>
    <w:p w14:paraId="561CD75A"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Parent Partnership</w:t>
      </w:r>
    </w:p>
    <w:p w14:paraId="2B7E792E" w14:textId="77777777" w:rsidR="00EB3921" w:rsidRDefault="003B468B">
      <w:pPr>
        <w:numPr>
          <w:ilvl w:val="0"/>
          <w:numId w:val="1"/>
        </w:numPr>
        <w:pBdr>
          <w:top w:val="nil"/>
          <w:left w:val="nil"/>
          <w:bottom w:val="nil"/>
          <w:right w:val="nil"/>
          <w:between w:val="nil"/>
        </w:pBdr>
        <w:tabs>
          <w:tab w:val="left" w:pos="473"/>
          <w:tab w:val="left" w:pos="474"/>
        </w:tabs>
        <w:spacing w:line="294" w:lineRule="auto"/>
        <w:rPr>
          <w:color w:val="000000"/>
          <w:sz w:val="24"/>
          <w:szCs w:val="24"/>
        </w:rPr>
      </w:pPr>
      <w:r>
        <w:rPr>
          <w:color w:val="000000"/>
          <w:sz w:val="24"/>
          <w:szCs w:val="24"/>
        </w:rPr>
        <w:t>CAMHS</w:t>
      </w:r>
    </w:p>
    <w:p w14:paraId="2DFB9940" w14:textId="77777777" w:rsidR="00EB3921" w:rsidRDefault="003B468B">
      <w:pPr>
        <w:pBdr>
          <w:top w:val="nil"/>
          <w:left w:val="nil"/>
          <w:bottom w:val="nil"/>
          <w:right w:val="nil"/>
          <w:between w:val="nil"/>
        </w:pBdr>
        <w:tabs>
          <w:tab w:val="left" w:pos="473"/>
          <w:tab w:val="left" w:pos="474"/>
        </w:tabs>
        <w:spacing w:line="294" w:lineRule="auto"/>
        <w:rPr>
          <w:sz w:val="24"/>
          <w:szCs w:val="24"/>
        </w:rPr>
      </w:pPr>
      <w:r>
        <w:rPr>
          <w:sz w:val="24"/>
          <w:szCs w:val="24"/>
        </w:rPr>
        <w:t>We are happy to look at reports from professionals that parents employ independently but we may not be able to adopt recommendations. It is not possible for outside professionals to observe in the classroom as this can have a disruptive and disproportionat</w:t>
      </w:r>
      <w:r>
        <w:rPr>
          <w:sz w:val="24"/>
          <w:szCs w:val="24"/>
        </w:rPr>
        <w:t>e impact in the classroom.</w:t>
      </w:r>
    </w:p>
    <w:p w14:paraId="2833074A" w14:textId="77777777" w:rsidR="00EB3921" w:rsidRDefault="00EB3921">
      <w:pPr>
        <w:pBdr>
          <w:top w:val="nil"/>
          <w:left w:val="nil"/>
          <w:bottom w:val="nil"/>
          <w:right w:val="nil"/>
          <w:between w:val="nil"/>
        </w:pBdr>
        <w:rPr>
          <w:color w:val="000000"/>
          <w:sz w:val="24"/>
          <w:szCs w:val="24"/>
        </w:rPr>
      </w:pPr>
    </w:p>
    <w:p w14:paraId="48AB6FF5" w14:textId="77777777" w:rsidR="00EB3921" w:rsidRDefault="003B468B">
      <w:pPr>
        <w:ind w:left="113"/>
        <w:rPr>
          <w:b/>
        </w:rPr>
      </w:pPr>
      <w:r>
        <w:rPr>
          <w:b/>
        </w:rPr>
        <w:t>The Governing Body</w:t>
      </w:r>
    </w:p>
    <w:p w14:paraId="73F2EE2E" w14:textId="77777777" w:rsidR="00EB3921" w:rsidRDefault="003B468B">
      <w:pPr>
        <w:pBdr>
          <w:top w:val="nil"/>
          <w:left w:val="nil"/>
          <w:bottom w:val="nil"/>
          <w:right w:val="nil"/>
          <w:between w:val="nil"/>
        </w:pBdr>
        <w:spacing w:before="3"/>
        <w:ind w:left="113"/>
        <w:rPr>
          <w:color w:val="000000"/>
          <w:sz w:val="24"/>
          <w:szCs w:val="24"/>
        </w:rPr>
      </w:pPr>
      <w:r>
        <w:rPr>
          <w:color w:val="000000"/>
          <w:sz w:val="24"/>
          <w:szCs w:val="24"/>
        </w:rPr>
        <w:t>The governor with special responsibility for SEND matters in St Vincent’s School</w:t>
      </w:r>
    </w:p>
    <w:p w14:paraId="49A8554B" w14:textId="77777777" w:rsidR="00EB3921" w:rsidRDefault="003B468B">
      <w:pPr>
        <w:pBdr>
          <w:top w:val="nil"/>
          <w:left w:val="nil"/>
          <w:bottom w:val="nil"/>
          <w:right w:val="nil"/>
          <w:between w:val="nil"/>
        </w:pBdr>
        <w:spacing w:before="1"/>
        <w:ind w:left="113"/>
        <w:rPr>
          <w:color w:val="000000"/>
          <w:sz w:val="24"/>
          <w:szCs w:val="24"/>
        </w:rPr>
      </w:pPr>
      <w:r>
        <w:rPr>
          <w:color w:val="000000"/>
          <w:sz w:val="24"/>
          <w:szCs w:val="24"/>
        </w:rPr>
        <w:t xml:space="preserve">is </w:t>
      </w:r>
      <w:r>
        <w:rPr>
          <w:sz w:val="24"/>
          <w:szCs w:val="24"/>
        </w:rPr>
        <w:t>Fr Eugene Curran CM, who can be contacted through the school office</w:t>
      </w:r>
      <w:r>
        <w:rPr>
          <w:color w:val="000000"/>
          <w:sz w:val="24"/>
          <w:szCs w:val="24"/>
        </w:rPr>
        <w:t>.</w:t>
      </w:r>
    </w:p>
    <w:p w14:paraId="59DCFE61" w14:textId="77777777" w:rsidR="00EB3921" w:rsidRDefault="00EB3921">
      <w:pPr>
        <w:pBdr>
          <w:top w:val="nil"/>
          <w:left w:val="nil"/>
          <w:bottom w:val="nil"/>
          <w:right w:val="nil"/>
          <w:between w:val="nil"/>
        </w:pBdr>
        <w:spacing w:before="10"/>
        <w:rPr>
          <w:color w:val="000000"/>
          <w:sz w:val="21"/>
          <w:szCs w:val="21"/>
        </w:rPr>
      </w:pPr>
    </w:p>
    <w:p w14:paraId="0E17AACE" w14:textId="77777777" w:rsidR="00EB3921" w:rsidRDefault="003B468B">
      <w:pPr>
        <w:pBdr>
          <w:top w:val="nil"/>
          <w:left w:val="nil"/>
          <w:bottom w:val="nil"/>
          <w:right w:val="nil"/>
          <w:between w:val="nil"/>
        </w:pBdr>
        <w:spacing w:line="289" w:lineRule="auto"/>
        <w:ind w:left="113"/>
        <w:rPr>
          <w:color w:val="000000"/>
          <w:sz w:val="24"/>
          <w:szCs w:val="24"/>
        </w:rPr>
      </w:pPr>
      <w:r>
        <w:rPr>
          <w:color w:val="000000"/>
          <w:sz w:val="24"/>
          <w:szCs w:val="24"/>
        </w:rPr>
        <w:t>The governing body will:</w:t>
      </w:r>
    </w:p>
    <w:p w14:paraId="3D0052F7" w14:textId="77777777" w:rsidR="00EB3921" w:rsidRDefault="003B468B">
      <w:pPr>
        <w:numPr>
          <w:ilvl w:val="0"/>
          <w:numId w:val="1"/>
        </w:numPr>
        <w:pBdr>
          <w:top w:val="nil"/>
          <w:left w:val="nil"/>
          <w:bottom w:val="nil"/>
          <w:right w:val="nil"/>
          <w:between w:val="nil"/>
        </w:pBdr>
        <w:tabs>
          <w:tab w:val="left" w:pos="473"/>
          <w:tab w:val="left" w:pos="474"/>
        </w:tabs>
        <w:spacing w:line="291" w:lineRule="auto"/>
        <w:rPr>
          <w:color w:val="000000"/>
          <w:sz w:val="24"/>
          <w:szCs w:val="24"/>
        </w:rPr>
      </w:pPr>
      <w:r>
        <w:rPr>
          <w:color w:val="000000"/>
          <w:sz w:val="24"/>
          <w:szCs w:val="24"/>
        </w:rPr>
        <w:t xml:space="preserve">Appoint </w:t>
      </w:r>
      <w:proofErr w:type="gramStart"/>
      <w:r>
        <w:rPr>
          <w:color w:val="000000"/>
          <w:sz w:val="24"/>
          <w:szCs w:val="24"/>
        </w:rPr>
        <w:t>an</w:t>
      </w:r>
      <w:proofErr w:type="gramEnd"/>
      <w:r>
        <w:rPr>
          <w:color w:val="000000"/>
          <w:sz w:val="24"/>
          <w:szCs w:val="24"/>
        </w:rPr>
        <w:t xml:space="preserve"> SEND governor</w:t>
      </w:r>
    </w:p>
    <w:p w14:paraId="507B9510" w14:textId="77777777" w:rsidR="00EB3921" w:rsidRDefault="003B468B">
      <w:pPr>
        <w:numPr>
          <w:ilvl w:val="0"/>
          <w:numId w:val="1"/>
        </w:numPr>
        <w:pBdr>
          <w:top w:val="nil"/>
          <w:left w:val="nil"/>
          <w:bottom w:val="nil"/>
          <w:right w:val="nil"/>
          <w:between w:val="nil"/>
        </w:pBdr>
        <w:tabs>
          <w:tab w:val="left" w:pos="473"/>
          <w:tab w:val="left" w:pos="474"/>
        </w:tabs>
        <w:spacing w:before="9" w:line="237" w:lineRule="auto"/>
        <w:ind w:right="302"/>
        <w:rPr>
          <w:color w:val="000000"/>
          <w:sz w:val="24"/>
          <w:szCs w:val="24"/>
        </w:rPr>
      </w:pPr>
      <w:r>
        <w:rPr>
          <w:color w:val="000000"/>
          <w:sz w:val="24"/>
          <w:szCs w:val="24"/>
        </w:rPr>
        <w:t>Do its best to ensure that the necessary provision is made for any child who has special educational needs</w:t>
      </w:r>
    </w:p>
    <w:p w14:paraId="30125DA8" w14:textId="25688726" w:rsidR="00EB3921" w:rsidRDefault="003B468B">
      <w:pPr>
        <w:numPr>
          <w:ilvl w:val="0"/>
          <w:numId w:val="1"/>
        </w:numPr>
        <w:pBdr>
          <w:top w:val="nil"/>
          <w:left w:val="nil"/>
          <w:bottom w:val="nil"/>
          <w:right w:val="nil"/>
          <w:between w:val="nil"/>
        </w:pBdr>
        <w:tabs>
          <w:tab w:val="left" w:pos="473"/>
          <w:tab w:val="left" w:pos="474"/>
        </w:tabs>
        <w:spacing w:before="3" w:line="237" w:lineRule="auto"/>
        <w:ind w:right="320"/>
        <w:rPr>
          <w:color w:val="000000"/>
          <w:sz w:val="24"/>
          <w:szCs w:val="24"/>
        </w:rPr>
      </w:pPr>
      <w:r>
        <w:rPr>
          <w:color w:val="000000"/>
          <w:sz w:val="24"/>
          <w:szCs w:val="24"/>
        </w:rPr>
        <w:t xml:space="preserve">Have regard to the Special Educational Needs and Disability </w:t>
      </w:r>
      <w:r>
        <w:rPr>
          <w:color w:val="000000"/>
          <w:sz w:val="24"/>
          <w:szCs w:val="24"/>
        </w:rPr>
        <w:t>Code of Practice (2015</w:t>
      </w:r>
      <w:r>
        <w:rPr>
          <w:color w:val="000000"/>
          <w:sz w:val="24"/>
          <w:szCs w:val="24"/>
        </w:rPr>
        <w:t>) when carrying out its duties towards all children with special educational needs</w:t>
      </w:r>
    </w:p>
    <w:p w14:paraId="4B9FBD83" w14:textId="77777777" w:rsidR="00EB3921" w:rsidRDefault="003B468B">
      <w:pPr>
        <w:numPr>
          <w:ilvl w:val="0"/>
          <w:numId w:val="1"/>
        </w:numPr>
        <w:pBdr>
          <w:top w:val="nil"/>
          <w:left w:val="nil"/>
          <w:bottom w:val="nil"/>
          <w:right w:val="nil"/>
          <w:between w:val="nil"/>
        </w:pBdr>
        <w:tabs>
          <w:tab w:val="left" w:pos="473"/>
          <w:tab w:val="left" w:pos="474"/>
        </w:tabs>
        <w:spacing w:before="4" w:line="237" w:lineRule="auto"/>
        <w:ind w:right="1071"/>
        <w:rPr>
          <w:color w:val="000000"/>
          <w:sz w:val="24"/>
          <w:szCs w:val="24"/>
        </w:rPr>
      </w:pPr>
      <w:r>
        <w:rPr>
          <w:color w:val="000000"/>
          <w:sz w:val="24"/>
          <w:szCs w:val="24"/>
        </w:rPr>
        <w:t>Review the SEND policy and ensure it meets current legislation and the regulations set out in the SEND Cod</w:t>
      </w:r>
      <w:r>
        <w:rPr>
          <w:color w:val="000000"/>
          <w:sz w:val="24"/>
          <w:szCs w:val="24"/>
        </w:rPr>
        <w:t>e of Practice</w:t>
      </w:r>
    </w:p>
    <w:p w14:paraId="4A362F5E" w14:textId="77777777" w:rsidR="00EB3921" w:rsidRDefault="003B468B">
      <w:pPr>
        <w:numPr>
          <w:ilvl w:val="0"/>
          <w:numId w:val="1"/>
        </w:numPr>
        <w:pBdr>
          <w:top w:val="nil"/>
          <w:left w:val="nil"/>
          <w:bottom w:val="nil"/>
          <w:right w:val="nil"/>
          <w:between w:val="nil"/>
        </w:pBdr>
        <w:tabs>
          <w:tab w:val="left" w:pos="474"/>
        </w:tabs>
        <w:spacing w:before="1"/>
        <w:ind w:right="114"/>
        <w:jc w:val="both"/>
        <w:rPr>
          <w:color w:val="000000"/>
          <w:sz w:val="24"/>
          <w:szCs w:val="24"/>
        </w:rPr>
      </w:pPr>
      <w:r>
        <w:rPr>
          <w:color w:val="000000"/>
          <w:sz w:val="24"/>
          <w:szCs w:val="24"/>
        </w:rPr>
        <w:t>Ensure they are up to date and knowledgeable about the school’s SEND provision, including how funding, equipment and personal resources are deployed</w:t>
      </w:r>
    </w:p>
    <w:p w14:paraId="1BC40EC1" w14:textId="77777777" w:rsidR="00EB3921" w:rsidRDefault="003B468B">
      <w:pPr>
        <w:numPr>
          <w:ilvl w:val="0"/>
          <w:numId w:val="1"/>
        </w:numPr>
        <w:pBdr>
          <w:top w:val="nil"/>
          <w:left w:val="nil"/>
          <w:bottom w:val="nil"/>
          <w:right w:val="nil"/>
          <w:between w:val="nil"/>
        </w:pBdr>
        <w:tabs>
          <w:tab w:val="left" w:pos="473"/>
          <w:tab w:val="left" w:pos="474"/>
        </w:tabs>
        <w:spacing w:before="1" w:line="237" w:lineRule="auto"/>
        <w:ind w:right="153"/>
        <w:rPr>
          <w:color w:val="000000"/>
          <w:sz w:val="24"/>
          <w:szCs w:val="24"/>
        </w:rPr>
      </w:pPr>
      <w:r>
        <w:rPr>
          <w:color w:val="000000"/>
          <w:sz w:val="24"/>
          <w:szCs w:val="24"/>
        </w:rPr>
        <w:t xml:space="preserve">Perform the duties of the Special Educational Needs and Disability Act (2001) including publishing a </w:t>
      </w:r>
      <w:proofErr w:type="gramStart"/>
      <w:r>
        <w:rPr>
          <w:color w:val="000000"/>
          <w:sz w:val="24"/>
          <w:szCs w:val="24"/>
        </w:rPr>
        <w:t>3 year</w:t>
      </w:r>
      <w:proofErr w:type="gramEnd"/>
      <w:r>
        <w:rPr>
          <w:color w:val="000000"/>
          <w:sz w:val="24"/>
          <w:szCs w:val="24"/>
        </w:rPr>
        <w:t xml:space="preserve"> Disability Equality Scheme Access Plan</w:t>
      </w:r>
    </w:p>
    <w:p w14:paraId="4B76C147" w14:textId="77777777" w:rsidR="00EB3921" w:rsidRDefault="003B468B">
      <w:pPr>
        <w:numPr>
          <w:ilvl w:val="0"/>
          <w:numId w:val="1"/>
        </w:numPr>
        <w:pBdr>
          <w:top w:val="nil"/>
          <w:left w:val="nil"/>
          <w:bottom w:val="nil"/>
          <w:right w:val="nil"/>
          <w:between w:val="nil"/>
        </w:pBdr>
        <w:tabs>
          <w:tab w:val="left" w:pos="473"/>
          <w:tab w:val="left" w:pos="474"/>
        </w:tabs>
        <w:spacing w:line="288" w:lineRule="auto"/>
        <w:rPr>
          <w:color w:val="000000"/>
          <w:sz w:val="24"/>
          <w:szCs w:val="24"/>
        </w:rPr>
      </w:pPr>
      <w:r>
        <w:rPr>
          <w:color w:val="000000"/>
          <w:sz w:val="24"/>
          <w:szCs w:val="24"/>
        </w:rPr>
        <w:t>Ensure the appointment of an appropriately qualified SENDCO</w:t>
      </w:r>
    </w:p>
    <w:p w14:paraId="25E19F5B" w14:textId="77777777" w:rsidR="00EB3921" w:rsidRDefault="00EB3921">
      <w:pPr>
        <w:pBdr>
          <w:top w:val="nil"/>
          <w:left w:val="nil"/>
          <w:bottom w:val="nil"/>
          <w:right w:val="nil"/>
          <w:between w:val="nil"/>
        </w:pBdr>
        <w:rPr>
          <w:color w:val="000000"/>
          <w:sz w:val="28"/>
          <w:szCs w:val="28"/>
        </w:rPr>
      </w:pPr>
    </w:p>
    <w:p w14:paraId="5BAB2260" w14:textId="77777777" w:rsidR="00EB3921" w:rsidRDefault="003B468B">
      <w:pPr>
        <w:spacing w:before="235"/>
        <w:ind w:left="113"/>
        <w:rPr>
          <w:b/>
        </w:rPr>
      </w:pPr>
      <w:r>
        <w:rPr>
          <w:b/>
        </w:rPr>
        <w:t>Evaluating the Effectiveness of this Policy</w:t>
      </w:r>
    </w:p>
    <w:p w14:paraId="4F529F2E" w14:textId="77777777" w:rsidR="00EB3921" w:rsidRDefault="003B468B">
      <w:pPr>
        <w:pBdr>
          <w:top w:val="nil"/>
          <w:left w:val="nil"/>
          <w:bottom w:val="nil"/>
          <w:right w:val="nil"/>
          <w:between w:val="nil"/>
        </w:pBdr>
        <w:spacing w:before="1"/>
        <w:ind w:left="113"/>
        <w:rPr>
          <w:color w:val="000000"/>
          <w:sz w:val="24"/>
          <w:szCs w:val="24"/>
        </w:rPr>
      </w:pPr>
      <w:r>
        <w:rPr>
          <w:color w:val="000000"/>
          <w:sz w:val="24"/>
          <w:szCs w:val="24"/>
        </w:rPr>
        <w:t>If the policy is effective in the school the following statements will be true:</w:t>
      </w:r>
    </w:p>
    <w:p w14:paraId="2FB18D8A" w14:textId="77777777" w:rsidR="00EB3921" w:rsidRDefault="00EB3921">
      <w:pPr>
        <w:pBdr>
          <w:top w:val="nil"/>
          <w:left w:val="nil"/>
          <w:bottom w:val="nil"/>
          <w:right w:val="nil"/>
          <w:between w:val="nil"/>
        </w:pBdr>
        <w:spacing w:before="5"/>
        <w:rPr>
          <w:color w:val="000000"/>
          <w:sz w:val="23"/>
          <w:szCs w:val="23"/>
        </w:rPr>
      </w:pPr>
    </w:p>
    <w:p w14:paraId="498FBB34"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Children with SEND will be identified and supported</w:t>
      </w:r>
    </w:p>
    <w:p w14:paraId="2A0D8C17"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There will be efficient assessment and monitoring arrangements in place</w:t>
      </w:r>
    </w:p>
    <w:p w14:paraId="64C40BCB"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There will be appropriate provisions for children w</w:t>
      </w:r>
      <w:r>
        <w:rPr>
          <w:color w:val="000000"/>
          <w:sz w:val="24"/>
          <w:szCs w:val="24"/>
        </w:rPr>
        <w:t>ith SEND</w:t>
      </w:r>
    </w:p>
    <w:p w14:paraId="500568DA" w14:textId="77777777" w:rsidR="00EB3921" w:rsidRDefault="003B468B">
      <w:pPr>
        <w:numPr>
          <w:ilvl w:val="0"/>
          <w:numId w:val="1"/>
        </w:numPr>
        <w:pBdr>
          <w:top w:val="nil"/>
          <w:left w:val="nil"/>
          <w:bottom w:val="nil"/>
          <w:right w:val="nil"/>
          <w:between w:val="nil"/>
        </w:pBdr>
        <w:tabs>
          <w:tab w:val="left" w:pos="473"/>
          <w:tab w:val="left" w:pos="474"/>
        </w:tabs>
        <w:spacing w:before="6" w:line="235" w:lineRule="auto"/>
        <w:ind w:right="326"/>
        <w:rPr>
          <w:color w:val="000000"/>
          <w:sz w:val="24"/>
          <w:szCs w:val="24"/>
        </w:rPr>
      </w:pPr>
      <w:r>
        <w:rPr>
          <w:color w:val="000000"/>
          <w:sz w:val="24"/>
          <w:szCs w:val="24"/>
        </w:rPr>
        <w:t>All children will be given equality of opportunity to participate fully in school activities</w:t>
      </w:r>
    </w:p>
    <w:p w14:paraId="7A944191" w14:textId="77777777" w:rsidR="00EB3921" w:rsidRDefault="003B468B">
      <w:pPr>
        <w:numPr>
          <w:ilvl w:val="0"/>
          <w:numId w:val="1"/>
        </w:numPr>
        <w:pBdr>
          <w:top w:val="nil"/>
          <w:left w:val="nil"/>
          <w:bottom w:val="nil"/>
          <w:right w:val="nil"/>
          <w:between w:val="nil"/>
        </w:pBdr>
        <w:tabs>
          <w:tab w:val="left" w:pos="473"/>
          <w:tab w:val="left" w:pos="474"/>
        </w:tabs>
        <w:spacing w:before="2" w:line="237" w:lineRule="auto"/>
        <w:ind w:right="286"/>
        <w:rPr>
          <w:color w:val="000000"/>
          <w:sz w:val="24"/>
          <w:szCs w:val="24"/>
        </w:rPr>
      </w:pPr>
      <w:r>
        <w:rPr>
          <w:color w:val="000000"/>
          <w:sz w:val="24"/>
          <w:szCs w:val="24"/>
        </w:rPr>
        <w:t xml:space="preserve">Staff will work collaboratively to remove barriers to learning and raise levels </w:t>
      </w:r>
      <w:r>
        <w:rPr>
          <w:color w:val="000000"/>
          <w:sz w:val="24"/>
          <w:szCs w:val="24"/>
        </w:rPr>
        <w:lastRenderedPageBreak/>
        <w:t>of achievement</w:t>
      </w:r>
    </w:p>
    <w:p w14:paraId="24A457BB" w14:textId="77777777" w:rsidR="00EB3921" w:rsidRDefault="003B468B">
      <w:pPr>
        <w:numPr>
          <w:ilvl w:val="0"/>
          <w:numId w:val="1"/>
        </w:numPr>
        <w:pBdr>
          <w:top w:val="nil"/>
          <w:left w:val="nil"/>
          <w:bottom w:val="nil"/>
          <w:right w:val="nil"/>
          <w:between w:val="nil"/>
        </w:pBdr>
        <w:tabs>
          <w:tab w:val="left" w:pos="473"/>
          <w:tab w:val="left" w:pos="474"/>
        </w:tabs>
        <w:spacing w:line="288" w:lineRule="auto"/>
        <w:rPr>
          <w:color w:val="000000"/>
          <w:sz w:val="24"/>
          <w:szCs w:val="24"/>
        </w:rPr>
      </w:pPr>
      <w:r>
        <w:rPr>
          <w:color w:val="000000"/>
          <w:sz w:val="24"/>
          <w:szCs w:val="24"/>
        </w:rPr>
        <w:t>All children will make good progress</w:t>
      </w:r>
    </w:p>
    <w:p w14:paraId="4FC664BE" w14:textId="77777777" w:rsidR="00EB3921" w:rsidRDefault="003B468B">
      <w:pPr>
        <w:numPr>
          <w:ilvl w:val="0"/>
          <w:numId w:val="1"/>
        </w:numPr>
        <w:pBdr>
          <w:top w:val="nil"/>
          <w:left w:val="nil"/>
          <w:bottom w:val="nil"/>
          <w:right w:val="nil"/>
          <w:between w:val="nil"/>
        </w:pBdr>
        <w:tabs>
          <w:tab w:val="left" w:pos="473"/>
          <w:tab w:val="left" w:pos="474"/>
        </w:tabs>
        <w:spacing w:before="9" w:line="235" w:lineRule="auto"/>
        <w:ind w:right="345"/>
        <w:rPr>
          <w:color w:val="000000"/>
          <w:sz w:val="24"/>
          <w:szCs w:val="24"/>
        </w:rPr>
      </w:pPr>
      <w:r>
        <w:rPr>
          <w:color w:val="000000"/>
          <w:sz w:val="24"/>
          <w:szCs w:val="24"/>
        </w:rPr>
        <w:t>Children will have access to a broad and balanced curriculum, differentiated as appropriate to meet individual needs</w:t>
      </w:r>
    </w:p>
    <w:p w14:paraId="0913B5A1" w14:textId="77777777" w:rsidR="00EB3921" w:rsidRDefault="003B468B">
      <w:pPr>
        <w:numPr>
          <w:ilvl w:val="0"/>
          <w:numId w:val="1"/>
        </w:numPr>
        <w:pBdr>
          <w:top w:val="nil"/>
          <w:left w:val="nil"/>
          <w:bottom w:val="nil"/>
          <w:right w:val="nil"/>
          <w:between w:val="nil"/>
        </w:pBdr>
        <w:tabs>
          <w:tab w:val="left" w:pos="473"/>
          <w:tab w:val="left" w:pos="474"/>
        </w:tabs>
        <w:spacing w:before="9" w:line="235" w:lineRule="auto"/>
        <w:ind w:right="345"/>
        <w:rPr>
          <w:color w:val="000000"/>
          <w:sz w:val="24"/>
          <w:szCs w:val="24"/>
        </w:rPr>
      </w:pPr>
      <w:r>
        <w:rPr>
          <w:color w:val="000000"/>
          <w:sz w:val="24"/>
          <w:szCs w:val="24"/>
        </w:rPr>
        <w:t>There will be effective partnership between parents, school and outside agencies</w:t>
      </w:r>
    </w:p>
    <w:p w14:paraId="542B847B" w14:textId="77777777" w:rsidR="00EB3921" w:rsidRDefault="003B468B">
      <w:pPr>
        <w:numPr>
          <w:ilvl w:val="0"/>
          <w:numId w:val="1"/>
        </w:numPr>
        <w:pBdr>
          <w:top w:val="nil"/>
          <w:left w:val="nil"/>
          <w:bottom w:val="nil"/>
          <w:right w:val="nil"/>
          <w:between w:val="nil"/>
        </w:pBdr>
        <w:tabs>
          <w:tab w:val="left" w:pos="473"/>
          <w:tab w:val="left" w:pos="474"/>
        </w:tabs>
        <w:spacing w:line="284" w:lineRule="auto"/>
        <w:rPr>
          <w:color w:val="000000"/>
          <w:sz w:val="24"/>
          <w:szCs w:val="24"/>
        </w:rPr>
      </w:pPr>
      <w:r>
        <w:rPr>
          <w:color w:val="000000"/>
          <w:sz w:val="24"/>
          <w:szCs w:val="24"/>
        </w:rPr>
        <w:t>The views of the children will be valued and considered</w:t>
      </w:r>
    </w:p>
    <w:p w14:paraId="248635DB" w14:textId="77777777" w:rsidR="00EB3921" w:rsidRDefault="003B468B">
      <w:pPr>
        <w:numPr>
          <w:ilvl w:val="0"/>
          <w:numId w:val="1"/>
        </w:numPr>
        <w:pBdr>
          <w:top w:val="nil"/>
          <w:left w:val="nil"/>
          <w:bottom w:val="nil"/>
          <w:right w:val="nil"/>
          <w:between w:val="nil"/>
        </w:pBdr>
        <w:tabs>
          <w:tab w:val="left" w:pos="473"/>
          <w:tab w:val="left" w:pos="474"/>
        </w:tabs>
        <w:spacing w:line="293" w:lineRule="auto"/>
        <w:rPr>
          <w:color w:val="000000"/>
          <w:sz w:val="24"/>
          <w:szCs w:val="24"/>
        </w:rPr>
      </w:pPr>
      <w:r>
        <w:rPr>
          <w:color w:val="000000"/>
          <w:sz w:val="24"/>
          <w:szCs w:val="24"/>
        </w:rPr>
        <w:t>Go</w:t>
      </w:r>
      <w:r>
        <w:rPr>
          <w:color w:val="000000"/>
          <w:sz w:val="24"/>
          <w:szCs w:val="24"/>
        </w:rPr>
        <w:t>vernors will understand their role in SEND</w:t>
      </w:r>
    </w:p>
    <w:p w14:paraId="4BCCDDDC" w14:textId="77777777" w:rsidR="00EB3921" w:rsidRDefault="00EB3921">
      <w:pPr>
        <w:tabs>
          <w:tab w:val="left" w:pos="473"/>
          <w:tab w:val="left" w:pos="474"/>
        </w:tabs>
        <w:rPr>
          <w:sz w:val="24"/>
          <w:szCs w:val="24"/>
        </w:rPr>
      </w:pPr>
    </w:p>
    <w:p w14:paraId="0D682FD2" w14:textId="77777777" w:rsidR="00EB3921" w:rsidRDefault="00EB3921">
      <w:pPr>
        <w:tabs>
          <w:tab w:val="left" w:pos="473"/>
          <w:tab w:val="left" w:pos="474"/>
        </w:tabs>
        <w:rPr>
          <w:sz w:val="24"/>
          <w:szCs w:val="24"/>
        </w:rPr>
      </w:pPr>
    </w:p>
    <w:p w14:paraId="70FF382B" w14:textId="77777777" w:rsidR="00EB3921" w:rsidRDefault="003B468B">
      <w:pPr>
        <w:tabs>
          <w:tab w:val="left" w:pos="473"/>
          <w:tab w:val="left" w:pos="474"/>
        </w:tabs>
        <w:rPr>
          <w:b/>
          <w:sz w:val="24"/>
          <w:szCs w:val="24"/>
        </w:rPr>
      </w:pPr>
      <w:r>
        <w:rPr>
          <w:b/>
          <w:sz w:val="24"/>
          <w:szCs w:val="24"/>
        </w:rPr>
        <w:t>Monitoring and evaluation of this policy</w:t>
      </w:r>
    </w:p>
    <w:p w14:paraId="0A1AC242" w14:textId="77777777" w:rsidR="00EB3921" w:rsidRDefault="00EB3921">
      <w:pPr>
        <w:tabs>
          <w:tab w:val="left" w:pos="473"/>
          <w:tab w:val="left" w:pos="474"/>
        </w:tabs>
        <w:rPr>
          <w:sz w:val="24"/>
          <w:szCs w:val="24"/>
        </w:rPr>
      </w:pPr>
    </w:p>
    <w:p w14:paraId="3F9B2289" w14:textId="77777777" w:rsidR="00EB3921" w:rsidRDefault="003B468B">
      <w:pPr>
        <w:tabs>
          <w:tab w:val="left" w:pos="473"/>
          <w:tab w:val="left" w:pos="474"/>
        </w:tabs>
        <w:rPr>
          <w:sz w:val="24"/>
          <w:szCs w:val="24"/>
        </w:rPr>
      </w:pPr>
      <w:r>
        <w:rPr>
          <w:sz w:val="24"/>
          <w:szCs w:val="24"/>
        </w:rPr>
        <w:t>The Curriculum Committee will, in consultation with the Head teacher/Deputy Head teacher monitor and evaluate the implementation of this policy. It will be reviewed annually to ensure it reflects current practice.</w:t>
      </w:r>
    </w:p>
    <w:p w14:paraId="3D88C354" w14:textId="77777777" w:rsidR="00EB3921" w:rsidRDefault="00EB3921">
      <w:pPr>
        <w:tabs>
          <w:tab w:val="left" w:pos="473"/>
          <w:tab w:val="left" w:pos="474"/>
        </w:tabs>
        <w:rPr>
          <w:sz w:val="24"/>
          <w:szCs w:val="24"/>
        </w:rPr>
      </w:pPr>
    </w:p>
    <w:p w14:paraId="42BA3406" w14:textId="77777777" w:rsidR="00EB3921" w:rsidRDefault="003B468B">
      <w:pPr>
        <w:tabs>
          <w:tab w:val="left" w:pos="473"/>
          <w:tab w:val="left" w:pos="474"/>
        </w:tabs>
        <w:rPr>
          <w:sz w:val="24"/>
          <w:szCs w:val="24"/>
        </w:rPr>
      </w:pPr>
      <w:r>
        <w:rPr>
          <w:sz w:val="24"/>
          <w:szCs w:val="24"/>
        </w:rPr>
        <w:t xml:space="preserve"> </w:t>
      </w:r>
    </w:p>
    <w:tbl>
      <w:tblPr>
        <w:tblStyle w:val="a"/>
        <w:tblW w:w="96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628"/>
      </w:tblGrid>
      <w:tr w:rsidR="00EB3921" w14:paraId="6CA7E423" w14:textId="77777777">
        <w:tc>
          <w:tcPr>
            <w:tcW w:w="7054" w:type="dxa"/>
            <w:shd w:val="clear" w:color="auto" w:fill="D0CECE"/>
          </w:tcPr>
          <w:p w14:paraId="7C6AA118" w14:textId="77777777" w:rsidR="00EB3921" w:rsidRDefault="003B468B">
            <w:pPr>
              <w:tabs>
                <w:tab w:val="left" w:pos="473"/>
                <w:tab w:val="left" w:pos="474"/>
              </w:tabs>
              <w:rPr>
                <w:sz w:val="24"/>
                <w:szCs w:val="24"/>
              </w:rPr>
            </w:pPr>
            <w:r>
              <w:rPr>
                <w:sz w:val="24"/>
                <w:szCs w:val="24"/>
              </w:rPr>
              <w:t>Member of staff with Lead Responsibility for this policy:</w:t>
            </w:r>
          </w:p>
        </w:tc>
        <w:tc>
          <w:tcPr>
            <w:tcW w:w="2628" w:type="dxa"/>
            <w:shd w:val="clear" w:color="auto" w:fill="D0CECE"/>
          </w:tcPr>
          <w:p w14:paraId="21B30A89" w14:textId="77777777" w:rsidR="00EB3921" w:rsidRDefault="003B468B">
            <w:pPr>
              <w:tabs>
                <w:tab w:val="left" w:pos="473"/>
                <w:tab w:val="left" w:pos="474"/>
              </w:tabs>
              <w:rPr>
                <w:sz w:val="24"/>
                <w:szCs w:val="24"/>
              </w:rPr>
            </w:pPr>
            <w:r>
              <w:rPr>
                <w:sz w:val="24"/>
                <w:szCs w:val="24"/>
              </w:rPr>
              <w:t>K Malone</w:t>
            </w:r>
          </w:p>
        </w:tc>
      </w:tr>
      <w:tr w:rsidR="00EB3921" w14:paraId="18AD584E" w14:textId="77777777">
        <w:tc>
          <w:tcPr>
            <w:tcW w:w="7054" w:type="dxa"/>
            <w:shd w:val="clear" w:color="auto" w:fill="D0CECE"/>
          </w:tcPr>
          <w:p w14:paraId="7FE7FFA8" w14:textId="77777777" w:rsidR="00EB3921" w:rsidRDefault="003B468B">
            <w:pPr>
              <w:tabs>
                <w:tab w:val="left" w:pos="473"/>
                <w:tab w:val="left" w:pos="474"/>
              </w:tabs>
              <w:rPr>
                <w:sz w:val="24"/>
                <w:szCs w:val="24"/>
              </w:rPr>
            </w:pPr>
            <w:r>
              <w:rPr>
                <w:sz w:val="24"/>
                <w:szCs w:val="24"/>
              </w:rPr>
              <w:t>Date of Policy:</w:t>
            </w:r>
          </w:p>
        </w:tc>
        <w:tc>
          <w:tcPr>
            <w:tcW w:w="2628" w:type="dxa"/>
            <w:shd w:val="clear" w:color="auto" w:fill="D0CECE"/>
          </w:tcPr>
          <w:p w14:paraId="0247D46F" w14:textId="56B06E11" w:rsidR="00EB3921" w:rsidRDefault="003B468B">
            <w:pPr>
              <w:tabs>
                <w:tab w:val="left" w:pos="473"/>
                <w:tab w:val="left" w:pos="474"/>
              </w:tabs>
              <w:rPr>
                <w:sz w:val="24"/>
                <w:szCs w:val="24"/>
              </w:rPr>
            </w:pPr>
            <w:r>
              <w:rPr>
                <w:sz w:val="24"/>
                <w:szCs w:val="24"/>
              </w:rPr>
              <w:t>September 2025</w:t>
            </w:r>
          </w:p>
        </w:tc>
      </w:tr>
      <w:tr w:rsidR="00EB3921" w14:paraId="212B58D9" w14:textId="77777777">
        <w:tc>
          <w:tcPr>
            <w:tcW w:w="7054" w:type="dxa"/>
            <w:shd w:val="clear" w:color="auto" w:fill="D0CECE"/>
          </w:tcPr>
          <w:p w14:paraId="4D2161BC" w14:textId="77777777" w:rsidR="00EB3921" w:rsidRDefault="003B468B">
            <w:pPr>
              <w:tabs>
                <w:tab w:val="left" w:pos="473"/>
                <w:tab w:val="left" w:pos="474"/>
              </w:tabs>
              <w:rPr>
                <w:sz w:val="24"/>
                <w:szCs w:val="24"/>
              </w:rPr>
            </w:pPr>
            <w:r>
              <w:rPr>
                <w:sz w:val="24"/>
                <w:szCs w:val="24"/>
              </w:rPr>
              <w:t>Date for Review:</w:t>
            </w:r>
          </w:p>
        </w:tc>
        <w:tc>
          <w:tcPr>
            <w:tcW w:w="2628" w:type="dxa"/>
            <w:shd w:val="clear" w:color="auto" w:fill="D0CECE"/>
          </w:tcPr>
          <w:p w14:paraId="14AF3906" w14:textId="1B60A452" w:rsidR="00EB3921" w:rsidRDefault="003B468B">
            <w:pPr>
              <w:tabs>
                <w:tab w:val="left" w:pos="473"/>
                <w:tab w:val="left" w:pos="474"/>
              </w:tabs>
              <w:rPr>
                <w:sz w:val="24"/>
                <w:szCs w:val="24"/>
              </w:rPr>
            </w:pPr>
            <w:r>
              <w:rPr>
                <w:sz w:val="24"/>
                <w:szCs w:val="24"/>
              </w:rPr>
              <w:t>September 2027</w:t>
            </w:r>
          </w:p>
        </w:tc>
      </w:tr>
    </w:tbl>
    <w:p w14:paraId="16FC431E" w14:textId="77777777" w:rsidR="00EB3921" w:rsidRDefault="003B468B">
      <w:pPr>
        <w:tabs>
          <w:tab w:val="left" w:pos="473"/>
          <w:tab w:val="left" w:pos="474"/>
        </w:tabs>
        <w:rPr>
          <w:sz w:val="24"/>
          <w:szCs w:val="24"/>
        </w:rPr>
      </w:pPr>
      <w:r>
        <w:rPr>
          <w:sz w:val="24"/>
          <w:szCs w:val="24"/>
        </w:rPr>
        <w:t xml:space="preserve">        </w:t>
      </w:r>
    </w:p>
    <w:p w14:paraId="66A797E9" w14:textId="77777777" w:rsidR="00EB3921" w:rsidRDefault="00EB3921">
      <w:pPr>
        <w:tabs>
          <w:tab w:val="left" w:pos="473"/>
          <w:tab w:val="left" w:pos="474"/>
        </w:tabs>
        <w:rPr>
          <w:sz w:val="24"/>
          <w:szCs w:val="24"/>
        </w:rPr>
      </w:pPr>
    </w:p>
    <w:sectPr w:rsidR="00EB3921">
      <w:footerReference w:type="default" r:id="rId9"/>
      <w:pgSz w:w="11920" w:h="16850"/>
      <w:pgMar w:top="1040" w:right="900" w:bottom="1240" w:left="10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8741" w14:textId="77777777" w:rsidR="00000000" w:rsidRDefault="003B468B">
      <w:r>
        <w:separator/>
      </w:r>
    </w:p>
  </w:endnote>
  <w:endnote w:type="continuationSeparator" w:id="0">
    <w:p w14:paraId="49D21405" w14:textId="77777777" w:rsidR="00000000" w:rsidRDefault="003B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FE21" w14:textId="77777777" w:rsidR="00EB3921" w:rsidRDefault="003B468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18EEFE1C" wp14:editId="23972A60">
              <wp:simplePos x="0" y="0"/>
              <wp:positionH relativeFrom="column">
                <wp:posOffset>2794000</wp:posOffset>
              </wp:positionH>
              <wp:positionV relativeFrom="paragraph">
                <wp:posOffset>9867900</wp:posOffset>
              </wp:positionV>
              <wp:extent cx="724535" cy="203835"/>
              <wp:effectExtent l="0" t="0" r="0" b="0"/>
              <wp:wrapNone/>
              <wp:docPr id="3" name=""/>
              <wp:cNvGraphicFramePr/>
              <a:graphic xmlns:a="http://schemas.openxmlformats.org/drawingml/2006/main">
                <a:graphicData uri="http://schemas.microsoft.com/office/word/2010/wordprocessingShape">
                  <wps:wsp>
                    <wps:cNvSpPr/>
                    <wps:spPr>
                      <a:xfrm>
                        <a:off x="4988495" y="3682845"/>
                        <a:ext cx="715010" cy="194310"/>
                      </a:xfrm>
                      <a:prstGeom prst="rect">
                        <a:avLst/>
                      </a:prstGeom>
                      <a:noFill/>
                      <a:ln>
                        <a:noFill/>
                      </a:ln>
                    </wps:spPr>
                    <wps:txbx>
                      <w:txbxContent>
                        <w:p w14:paraId="7941732C" w14:textId="77777777" w:rsidR="00EB3921" w:rsidRDefault="003B468B">
                          <w:pPr>
                            <w:spacing w:before="10"/>
                            <w:ind w:left="20" w:firstLine="20"/>
                            <w:textDirection w:val="btLr"/>
                          </w:pPr>
                          <w:proofErr w:type="gramStart"/>
                          <w:r>
                            <w:rPr>
                              <w:rFonts w:ascii="Times New Roman" w:eastAsia="Times New Roman" w:hAnsi="Times New Roman" w:cs="Times New Roman"/>
                              <w:color w:val="000000"/>
                              <w:sz w:val="24"/>
                            </w:rPr>
                            <w:t xml:space="preserve">Page </w:t>
                          </w:r>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PAGE</w:t>
                          </w:r>
                          <w:proofErr w:type="spellEnd"/>
                          <w:proofErr w:type="gramEnd"/>
                          <w:r>
                            <w:rPr>
                              <w:rFonts w:ascii="Times New Roman" w:eastAsia="Times New Roman" w:hAnsi="Times New Roman" w:cs="Times New Roman"/>
                              <w:b/>
                              <w:color w:val="000000"/>
                              <w:sz w:val="24"/>
                            </w:rPr>
                            <w:t xml:space="preserve"> 2 </w:t>
                          </w:r>
                          <w:r>
                            <w:rPr>
                              <w:rFonts w:ascii="Times New Roman" w:eastAsia="Times New Roman" w:hAnsi="Times New Roman" w:cs="Times New Roman"/>
                              <w:color w:val="000000"/>
                              <w:sz w:val="24"/>
                            </w:rPr>
                            <w:t xml:space="preserve">of </w:t>
                          </w:r>
                          <w:r>
                            <w:rPr>
                              <w:rFonts w:ascii="Times New Roman" w:eastAsia="Times New Roman" w:hAnsi="Times New Roman" w:cs="Times New Roman"/>
                              <w:b/>
                              <w:color w:val="000000"/>
                              <w:sz w:val="24"/>
                            </w:rPr>
                            <w:t>8</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2794000</wp:posOffset>
              </wp:positionH>
              <wp:positionV relativeFrom="paragraph">
                <wp:posOffset>9867900</wp:posOffset>
              </wp:positionV>
              <wp:extent cx="724535" cy="203835"/>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24535" cy="2038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B1CF" w14:textId="77777777" w:rsidR="00000000" w:rsidRDefault="003B468B">
      <w:r>
        <w:separator/>
      </w:r>
    </w:p>
  </w:footnote>
  <w:footnote w:type="continuationSeparator" w:id="0">
    <w:p w14:paraId="0C1756CF" w14:textId="77777777" w:rsidR="00000000" w:rsidRDefault="003B4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84F5A"/>
    <w:multiLevelType w:val="multilevel"/>
    <w:tmpl w:val="04E8AC16"/>
    <w:lvl w:ilvl="0">
      <w:start w:val="1"/>
      <w:numFmt w:val="bullet"/>
      <w:lvlText w:val="●"/>
      <w:lvlJc w:val="left"/>
      <w:pPr>
        <w:ind w:left="833" w:hanging="360"/>
      </w:pPr>
      <w:rPr>
        <w:rFonts w:ascii="Noto Sans Symbols" w:eastAsia="Noto Sans Symbols" w:hAnsi="Noto Sans Symbols" w:cs="Noto Sans Symbols"/>
        <w:sz w:val="24"/>
        <w:szCs w:val="24"/>
      </w:rPr>
    </w:lvl>
    <w:lvl w:ilvl="1">
      <w:start w:val="1"/>
      <w:numFmt w:val="bullet"/>
      <w:lvlText w:val="•"/>
      <w:lvlJc w:val="left"/>
      <w:pPr>
        <w:ind w:left="1755" w:hanging="360"/>
      </w:pPr>
    </w:lvl>
    <w:lvl w:ilvl="2">
      <w:start w:val="1"/>
      <w:numFmt w:val="bullet"/>
      <w:lvlText w:val="•"/>
      <w:lvlJc w:val="left"/>
      <w:pPr>
        <w:ind w:left="2670" w:hanging="360"/>
      </w:pPr>
    </w:lvl>
    <w:lvl w:ilvl="3">
      <w:start w:val="1"/>
      <w:numFmt w:val="bullet"/>
      <w:lvlText w:val="•"/>
      <w:lvlJc w:val="left"/>
      <w:pPr>
        <w:ind w:left="3585" w:hanging="360"/>
      </w:pPr>
    </w:lvl>
    <w:lvl w:ilvl="4">
      <w:start w:val="1"/>
      <w:numFmt w:val="bullet"/>
      <w:lvlText w:val="•"/>
      <w:lvlJc w:val="left"/>
      <w:pPr>
        <w:ind w:left="4500" w:hanging="360"/>
      </w:pPr>
    </w:lvl>
    <w:lvl w:ilvl="5">
      <w:start w:val="1"/>
      <w:numFmt w:val="bullet"/>
      <w:lvlText w:val="•"/>
      <w:lvlJc w:val="left"/>
      <w:pPr>
        <w:ind w:left="5415" w:hanging="360"/>
      </w:pPr>
    </w:lvl>
    <w:lvl w:ilvl="6">
      <w:start w:val="1"/>
      <w:numFmt w:val="bullet"/>
      <w:lvlText w:val="•"/>
      <w:lvlJc w:val="left"/>
      <w:pPr>
        <w:ind w:left="6330" w:hanging="360"/>
      </w:pPr>
    </w:lvl>
    <w:lvl w:ilvl="7">
      <w:start w:val="1"/>
      <w:numFmt w:val="bullet"/>
      <w:lvlText w:val="•"/>
      <w:lvlJc w:val="left"/>
      <w:pPr>
        <w:ind w:left="7245" w:hanging="360"/>
      </w:pPr>
    </w:lvl>
    <w:lvl w:ilvl="8">
      <w:start w:val="1"/>
      <w:numFmt w:val="bullet"/>
      <w:lvlText w:val="•"/>
      <w:lvlJc w:val="left"/>
      <w:pPr>
        <w:ind w:left="8160" w:hanging="360"/>
      </w:pPr>
    </w:lvl>
  </w:abstractNum>
  <w:abstractNum w:abstractNumId="1" w15:restartNumberingAfterBreak="0">
    <w:nsid w:val="287E2056"/>
    <w:multiLevelType w:val="multilevel"/>
    <w:tmpl w:val="568209C6"/>
    <w:lvl w:ilvl="0">
      <w:start w:val="1"/>
      <w:numFmt w:val="bullet"/>
      <w:lvlText w:val="●"/>
      <w:lvlJc w:val="left"/>
      <w:pPr>
        <w:ind w:left="473" w:hanging="360"/>
      </w:pPr>
      <w:rPr>
        <w:rFonts w:ascii="Noto Sans Symbols" w:eastAsia="Noto Sans Symbols" w:hAnsi="Noto Sans Symbols" w:cs="Noto Sans Symbols"/>
        <w:sz w:val="24"/>
        <w:szCs w:val="24"/>
      </w:rPr>
    </w:lvl>
    <w:lvl w:ilvl="1">
      <w:start w:val="1"/>
      <w:numFmt w:val="bullet"/>
      <w:lvlText w:val="•"/>
      <w:lvlJc w:val="left"/>
      <w:pPr>
        <w:ind w:left="1431" w:hanging="360"/>
      </w:pPr>
    </w:lvl>
    <w:lvl w:ilvl="2">
      <w:start w:val="1"/>
      <w:numFmt w:val="bullet"/>
      <w:lvlText w:val="•"/>
      <w:lvlJc w:val="left"/>
      <w:pPr>
        <w:ind w:left="2382" w:hanging="360"/>
      </w:pPr>
    </w:lvl>
    <w:lvl w:ilvl="3">
      <w:start w:val="1"/>
      <w:numFmt w:val="bullet"/>
      <w:lvlText w:val="•"/>
      <w:lvlJc w:val="left"/>
      <w:pPr>
        <w:ind w:left="3333" w:hanging="360"/>
      </w:pPr>
    </w:lvl>
    <w:lvl w:ilvl="4">
      <w:start w:val="1"/>
      <w:numFmt w:val="bullet"/>
      <w:lvlText w:val="•"/>
      <w:lvlJc w:val="left"/>
      <w:pPr>
        <w:ind w:left="4284" w:hanging="360"/>
      </w:pPr>
    </w:lvl>
    <w:lvl w:ilvl="5">
      <w:start w:val="1"/>
      <w:numFmt w:val="bullet"/>
      <w:lvlText w:val="•"/>
      <w:lvlJc w:val="left"/>
      <w:pPr>
        <w:ind w:left="5235" w:hanging="360"/>
      </w:pPr>
    </w:lvl>
    <w:lvl w:ilvl="6">
      <w:start w:val="1"/>
      <w:numFmt w:val="bullet"/>
      <w:lvlText w:val="•"/>
      <w:lvlJc w:val="left"/>
      <w:pPr>
        <w:ind w:left="6186" w:hanging="360"/>
      </w:pPr>
    </w:lvl>
    <w:lvl w:ilvl="7">
      <w:start w:val="1"/>
      <w:numFmt w:val="bullet"/>
      <w:lvlText w:val="•"/>
      <w:lvlJc w:val="left"/>
      <w:pPr>
        <w:ind w:left="7137" w:hanging="360"/>
      </w:pPr>
    </w:lvl>
    <w:lvl w:ilvl="8">
      <w:start w:val="1"/>
      <w:numFmt w:val="bullet"/>
      <w:lvlText w:val="•"/>
      <w:lvlJc w:val="left"/>
      <w:pPr>
        <w:ind w:left="808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921"/>
    <w:rsid w:val="001B320D"/>
    <w:rsid w:val="003B468B"/>
    <w:rsid w:val="00EB3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D446"/>
  <w15:docId w15:val="{7DA42A1D-EA46-4D10-8796-A69510F3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outlineLvl w:val="0"/>
    </w:pPr>
    <w:rPr>
      <w:b/>
      <w:bCs/>
      <w:sz w:val="36"/>
      <w:szCs w:val="36"/>
    </w:rPr>
  </w:style>
  <w:style w:type="paragraph" w:styleId="Heading2">
    <w:name w:val="heading 2"/>
    <w:basedOn w:val="Normal"/>
    <w:uiPriority w:val="9"/>
    <w:unhideWhenUsed/>
    <w:qFormat/>
    <w:pPr>
      <w:ind w:left="458"/>
      <w:jc w:val="center"/>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473"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pJMMKxB26ZMz6lD/1huJq00QcQ==">CgMxLjA4AHIhMWFDZzZEZWVtQm9OelBoR1VSRUNFeUhCWGh3QkR5bGtz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dc:creator>
  <cp:lastModifiedBy>Kerry Malone</cp:lastModifiedBy>
  <cp:revision>2</cp:revision>
  <dcterms:created xsi:type="dcterms:W3CDTF">2025-10-12T15:52:00Z</dcterms:created>
  <dcterms:modified xsi:type="dcterms:W3CDTF">2025-10-12T15:52:00Z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2018-10-05T00:00:00Z</vt:filetime>
  </property>
  <property fmtid="{D5CDD505-2E9C-101B-9397-08002B2CF9AE}" pid="3" name="Creator">
    <vt:lpwstr>Microsoft® Word for Office 365</vt:lpwstr>
  </property>
  <property fmtid="{D5CDD505-2E9C-101B-9397-08002B2CF9AE}" pid="4" name="LastSaved">
    <vt:filetime>2019-07-29T00:00:00Z</vt:filetime>
  </property>
</Properties>
</file>