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7"/>
        <w:gridCol w:w="1055"/>
        <w:gridCol w:w="987"/>
        <w:gridCol w:w="987"/>
        <w:gridCol w:w="987"/>
        <w:gridCol w:w="987"/>
        <w:gridCol w:w="987"/>
        <w:gridCol w:w="987"/>
        <w:gridCol w:w="987"/>
        <w:gridCol w:w="988"/>
        <w:gridCol w:w="988"/>
        <w:gridCol w:w="988"/>
        <w:gridCol w:w="988"/>
        <w:gridCol w:w="985"/>
        <w:tblGridChange w:id="0">
          <w:tblGrid>
            <w:gridCol w:w="1047"/>
            <w:gridCol w:w="1055"/>
            <w:gridCol w:w="987"/>
            <w:gridCol w:w="987"/>
            <w:gridCol w:w="987"/>
            <w:gridCol w:w="987"/>
            <w:gridCol w:w="987"/>
            <w:gridCol w:w="987"/>
            <w:gridCol w:w="987"/>
            <w:gridCol w:w="988"/>
            <w:gridCol w:w="988"/>
            <w:gridCol w:w="988"/>
            <w:gridCol w:w="988"/>
            <w:gridCol w:w="98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governor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Category of governor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Premises Committee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Finance Committee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Curriculum Committee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Full Governing Body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21/9/23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16/1/24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29/4/24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18/9/23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15/1/24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29/4/24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20/9/23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7/2/24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1/5/24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4/10/2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7/2/24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15/5/24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Ms Phillippa Weekes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Chair of Governors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 Coyle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Foundation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Marie Tuohy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Head teacher 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Father Eugene Curran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Foundation Governor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Trevor Fitzgerald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Foundation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Sister Anne Byrne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Foundation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 Christophe Galichet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Governor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 James Sutherland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Governor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 Liam Tierney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Foundation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Mr Bodeme Imomoh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Governor 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 Pamela Femi-Ojo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Governor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 Emma Scelsi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Staff Governor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 Liz Wolfenden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 Member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334963</wp:posOffset>
              </wp:positionV>
              <wp:extent cx="5959564" cy="279982"/>
              <wp:effectExtent b="0" l="0" r="0" t="0"/>
              <wp:wrapSquare wrapText="bothSides" distB="0" distT="0" distL="118745" distR="118745"/>
              <wp:docPr id="19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ATTENDANCE AT GOVERNOR MEETINGS 2023/24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334963</wp:posOffset>
              </wp:positionV>
              <wp:extent cx="5959564" cy="279982"/>
              <wp:effectExtent b="0" l="0" r="0" t="0"/>
              <wp:wrapSquare wrapText="bothSides" distB="0" distT="0" distL="118745" distR="118745"/>
              <wp:docPr id="19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9564" cy="2799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1568C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68C8"/>
  </w:style>
  <w:style w:type="paragraph" w:styleId="Footer">
    <w:name w:val="footer"/>
    <w:basedOn w:val="Normal"/>
    <w:link w:val="FooterChar"/>
    <w:uiPriority w:val="99"/>
    <w:unhideWhenUsed w:val="1"/>
    <w:rsid w:val="001568C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68C8"/>
  </w:style>
  <w:style w:type="table" w:styleId="TableGrid">
    <w:name w:val="Table Grid"/>
    <w:basedOn w:val="TableNormal"/>
    <w:uiPriority w:val="39"/>
    <w:rsid w:val="001568C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493A0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 w:val="1"/>
    <w:rsid w:val="00D122C0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4pLnbAmAIG/8yc0zycK/3Nm52g==">CgMxLjAyCGguZ2pkZ3hzOAByITFZLVR3QWlqMEo5WnJBbE1STk9DVm1NcFBkeFVzbUpwMQ==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2024-05-15T07:20:00Z</dcterms:created>
  <dc:creator>Elizabeth Wolfenden</dc:creator>
</cp:coreProperties>
</file>